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3C1" w:rsidRPr="00122FBB" w:rsidRDefault="001213C1" w:rsidP="00A35360">
      <w:pPr>
        <w:spacing w:before="0" w:line="276" w:lineRule="auto"/>
        <w:jc w:val="center"/>
        <w:rPr>
          <w:color w:val="000000"/>
          <w:sz w:val="22"/>
          <w:szCs w:val="22"/>
        </w:rPr>
      </w:pPr>
      <w:bookmarkStart w:id="0" w:name="_GoBack"/>
      <w:bookmarkEnd w:id="0"/>
      <w:r w:rsidRPr="00122FBB">
        <w:rPr>
          <w:color w:val="000000"/>
          <w:sz w:val="22"/>
          <w:szCs w:val="22"/>
        </w:rPr>
        <w:t>LATVIJAS REPUBLIKAS MINISTRU KABINETS</w:t>
      </w:r>
    </w:p>
    <w:p w:rsidR="001213C1" w:rsidRPr="00122FBB" w:rsidRDefault="001213C1" w:rsidP="00A35360">
      <w:pPr>
        <w:tabs>
          <w:tab w:val="right" w:pos="9000"/>
        </w:tabs>
        <w:spacing w:before="0" w:line="276" w:lineRule="auto"/>
        <w:rPr>
          <w:color w:val="000000"/>
          <w:sz w:val="22"/>
          <w:szCs w:val="22"/>
        </w:rPr>
      </w:pPr>
    </w:p>
    <w:p w:rsidR="005952C0" w:rsidRPr="00122FBB" w:rsidRDefault="005952C0" w:rsidP="00A35360">
      <w:pPr>
        <w:tabs>
          <w:tab w:val="right" w:pos="9000"/>
        </w:tabs>
        <w:spacing w:before="0" w:line="276" w:lineRule="auto"/>
        <w:rPr>
          <w:color w:val="000000"/>
          <w:sz w:val="22"/>
          <w:szCs w:val="22"/>
        </w:rPr>
      </w:pPr>
    </w:p>
    <w:p w:rsidR="001213C1" w:rsidRPr="00122FBB" w:rsidRDefault="00994DAE" w:rsidP="00A35360">
      <w:pPr>
        <w:tabs>
          <w:tab w:val="right" w:pos="9000"/>
        </w:tabs>
        <w:spacing w:before="0" w:line="276" w:lineRule="auto"/>
        <w:rPr>
          <w:color w:val="000000"/>
          <w:sz w:val="22"/>
          <w:szCs w:val="22"/>
        </w:rPr>
      </w:pPr>
      <w:r w:rsidRPr="00122FBB">
        <w:rPr>
          <w:color w:val="000000"/>
          <w:sz w:val="22"/>
          <w:szCs w:val="22"/>
        </w:rPr>
        <w:t>2016</w:t>
      </w:r>
      <w:r w:rsidR="001213C1" w:rsidRPr="00122FBB">
        <w:rPr>
          <w:color w:val="000000"/>
          <w:sz w:val="22"/>
          <w:szCs w:val="22"/>
        </w:rPr>
        <w:t>. gada __. ________</w:t>
      </w:r>
      <w:r w:rsidR="001213C1" w:rsidRPr="00122FBB">
        <w:rPr>
          <w:color w:val="000000"/>
          <w:sz w:val="22"/>
          <w:szCs w:val="22"/>
        </w:rPr>
        <w:tab/>
        <w:t>Noteikumi Nr._______</w:t>
      </w:r>
    </w:p>
    <w:p w:rsidR="001213C1" w:rsidRPr="00122FBB" w:rsidRDefault="001213C1" w:rsidP="00A35360">
      <w:pPr>
        <w:tabs>
          <w:tab w:val="right" w:pos="9000"/>
        </w:tabs>
        <w:spacing w:before="0" w:line="276" w:lineRule="auto"/>
        <w:rPr>
          <w:color w:val="000000"/>
          <w:sz w:val="22"/>
          <w:szCs w:val="22"/>
        </w:rPr>
      </w:pPr>
      <w:r w:rsidRPr="00122FBB">
        <w:rPr>
          <w:color w:val="000000"/>
          <w:sz w:val="22"/>
          <w:szCs w:val="22"/>
        </w:rPr>
        <w:t>Rīgā</w:t>
      </w:r>
      <w:r w:rsidRPr="00122FBB">
        <w:rPr>
          <w:color w:val="000000"/>
          <w:sz w:val="22"/>
          <w:szCs w:val="22"/>
        </w:rPr>
        <w:tab/>
        <w:t>(prot. Nr.__ __.§</w:t>
      </w:r>
      <w:r w:rsidR="00CF5AC6" w:rsidRPr="00122FBB">
        <w:rPr>
          <w:color w:val="000000"/>
          <w:sz w:val="22"/>
          <w:szCs w:val="22"/>
        </w:rPr>
        <w:t>)</w:t>
      </w:r>
    </w:p>
    <w:p w:rsidR="005952C0" w:rsidRPr="00122FBB" w:rsidRDefault="005952C0" w:rsidP="00A35360">
      <w:pPr>
        <w:tabs>
          <w:tab w:val="right" w:pos="9000"/>
        </w:tabs>
        <w:spacing w:before="0" w:line="276" w:lineRule="auto"/>
        <w:rPr>
          <w:color w:val="000000"/>
          <w:sz w:val="22"/>
          <w:szCs w:val="22"/>
        </w:rPr>
      </w:pPr>
    </w:p>
    <w:p w:rsidR="001213C1" w:rsidRPr="00122FBB" w:rsidRDefault="001213C1" w:rsidP="00A35360">
      <w:pPr>
        <w:spacing w:before="0" w:line="276" w:lineRule="auto"/>
        <w:rPr>
          <w:i/>
          <w:color w:val="000000"/>
          <w:sz w:val="22"/>
          <w:szCs w:val="22"/>
          <w:lang w:eastAsia="lv-LV"/>
        </w:rPr>
      </w:pPr>
    </w:p>
    <w:p w:rsidR="001213C1" w:rsidRPr="00122FBB" w:rsidRDefault="001213C1" w:rsidP="00A35360">
      <w:pPr>
        <w:spacing w:before="0" w:line="276" w:lineRule="auto"/>
        <w:ind w:left="5103"/>
        <w:jc w:val="right"/>
        <w:rPr>
          <w:i/>
          <w:color w:val="000000"/>
          <w:sz w:val="22"/>
          <w:szCs w:val="22"/>
          <w:lang w:eastAsia="lv-LV"/>
        </w:rPr>
      </w:pPr>
      <w:r w:rsidRPr="00122FBB">
        <w:rPr>
          <w:i/>
          <w:color w:val="000000"/>
          <w:sz w:val="22"/>
          <w:szCs w:val="22"/>
          <w:lang w:eastAsia="lv-LV"/>
        </w:rPr>
        <w:t xml:space="preserve">Izdoti saskaņā </w:t>
      </w:r>
      <w:r w:rsidR="001D707F" w:rsidRPr="00122FBB">
        <w:rPr>
          <w:i/>
          <w:color w:val="000000"/>
          <w:sz w:val="22"/>
          <w:szCs w:val="22"/>
          <w:lang w:eastAsia="lv-LV"/>
        </w:rPr>
        <w:t xml:space="preserve">ar </w:t>
      </w:r>
      <w:r w:rsidR="00994DAE" w:rsidRPr="00122FBB">
        <w:rPr>
          <w:i/>
          <w:color w:val="000000"/>
          <w:sz w:val="22"/>
          <w:szCs w:val="22"/>
          <w:lang w:eastAsia="lv-LV"/>
        </w:rPr>
        <w:t>Valsts pārvaldes iekārtas likuma 97</w:t>
      </w:r>
      <w:r w:rsidR="007D4437" w:rsidRPr="00122FBB">
        <w:rPr>
          <w:i/>
          <w:color w:val="000000"/>
          <w:sz w:val="22"/>
          <w:szCs w:val="22"/>
          <w:lang w:eastAsia="lv-LV"/>
        </w:rPr>
        <w:t>. pantu</w:t>
      </w:r>
    </w:p>
    <w:p w:rsidR="001213C1" w:rsidRPr="00122FBB" w:rsidRDefault="000D799A" w:rsidP="000D799A">
      <w:pPr>
        <w:tabs>
          <w:tab w:val="left" w:pos="7182"/>
        </w:tabs>
        <w:spacing w:before="0" w:line="276" w:lineRule="auto"/>
        <w:rPr>
          <w:rFonts w:eastAsia="Times New Roman"/>
          <w:b/>
          <w:bCs/>
          <w:color w:val="000000"/>
          <w:sz w:val="22"/>
          <w:szCs w:val="22"/>
          <w:lang w:eastAsia="lv-LV"/>
        </w:rPr>
      </w:pPr>
      <w:r w:rsidRPr="00122FBB">
        <w:rPr>
          <w:rFonts w:eastAsia="Times New Roman"/>
          <w:b/>
          <w:bCs/>
          <w:color w:val="000000"/>
          <w:sz w:val="22"/>
          <w:szCs w:val="22"/>
          <w:lang w:eastAsia="lv-LV"/>
        </w:rPr>
        <w:tab/>
      </w:r>
      <w:r w:rsidRPr="00122FBB">
        <w:rPr>
          <w:rFonts w:eastAsia="Times New Roman"/>
          <w:b/>
          <w:bCs/>
          <w:color w:val="000000"/>
          <w:sz w:val="22"/>
          <w:szCs w:val="22"/>
          <w:lang w:eastAsia="lv-LV"/>
        </w:rPr>
        <w:tab/>
      </w:r>
    </w:p>
    <w:p w:rsidR="005952C0" w:rsidRPr="00122FBB" w:rsidRDefault="005952C0" w:rsidP="000D799A">
      <w:pPr>
        <w:tabs>
          <w:tab w:val="left" w:pos="7182"/>
        </w:tabs>
        <w:spacing w:before="0" w:line="276" w:lineRule="auto"/>
        <w:rPr>
          <w:rFonts w:eastAsia="Times New Roman"/>
          <w:b/>
          <w:bCs/>
          <w:color w:val="000000"/>
          <w:sz w:val="22"/>
          <w:szCs w:val="22"/>
          <w:lang w:eastAsia="lv-LV"/>
        </w:rPr>
      </w:pPr>
    </w:p>
    <w:p w:rsidR="005952C0" w:rsidRPr="00122FBB" w:rsidRDefault="005952C0" w:rsidP="000D799A">
      <w:pPr>
        <w:tabs>
          <w:tab w:val="left" w:pos="7182"/>
        </w:tabs>
        <w:spacing w:before="0" w:line="276" w:lineRule="auto"/>
        <w:rPr>
          <w:rFonts w:eastAsia="Times New Roman"/>
          <w:b/>
          <w:bCs/>
          <w:color w:val="000000"/>
          <w:sz w:val="22"/>
          <w:szCs w:val="22"/>
          <w:lang w:eastAsia="lv-LV"/>
        </w:rPr>
      </w:pPr>
    </w:p>
    <w:p w:rsidR="001213C1" w:rsidRPr="00122FBB" w:rsidRDefault="002E59D1" w:rsidP="00A35360">
      <w:pPr>
        <w:spacing w:before="0" w:line="276" w:lineRule="auto"/>
        <w:jc w:val="center"/>
        <w:rPr>
          <w:b/>
          <w:color w:val="000000"/>
          <w:sz w:val="22"/>
          <w:szCs w:val="22"/>
        </w:rPr>
      </w:pPr>
      <w:r w:rsidRPr="00122FBB">
        <w:rPr>
          <w:b/>
          <w:color w:val="000000"/>
          <w:sz w:val="22"/>
          <w:szCs w:val="22"/>
        </w:rPr>
        <w:t>Valsts pārvaldes pakalpojumu uzskaites</w:t>
      </w:r>
      <w:r w:rsidR="0065106C" w:rsidRPr="00122FBB">
        <w:rPr>
          <w:b/>
          <w:color w:val="000000"/>
          <w:sz w:val="22"/>
          <w:szCs w:val="22"/>
        </w:rPr>
        <w:t>,</w:t>
      </w:r>
      <w:r w:rsidRPr="00122FBB">
        <w:rPr>
          <w:b/>
          <w:color w:val="000000"/>
          <w:sz w:val="22"/>
          <w:szCs w:val="22"/>
        </w:rPr>
        <w:t xml:space="preserve"> </w:t>
      </w:r>
      <w:r w:rsidR="00942391" w:rsidRPr="00122FBB">
        <w:rPr>
          <w:b/>
          <w:color w:val="000000"/>
          <w:sz w:val="22"/>
          <w:szCs w:val="22"/>
        </w:rPr>
        <w:t>sniegšanas</w:t>
      </w:r>
      <w:r w:rsidR="00D927A5" w:rsidRPr="00122FBB">
        <w:rPr>
          <w:b/>
          <w:color w:val="000000"/>
          <w:sz w:val="22"/>
          <w:szCs w:val="22"/>
        </w:rPr>
        <w:t xml:space="preserve"> un </w:t>
      </w:r>
      <w:r w:rsidR="00DF6B3E" w:rsidRPr="00122FBB">
        <w:rPr>
          <w:b/>
          <w:color w:val="000000"/>
          <w:sz w:val="22"/>
          <w:szCs w:val="22"/>
        </w:rPr>
        <w:t>kvalitātes kontroles</w:t>
      </w:r>
      <w:r w:rsidRPr="00122FBB">
        <w:rPr>
          <w:b/>
          <w:color w:val="000000"/>
          <w:sz w:val="22"/>
          <w:szCs w:val="22"/>
        </w:rPr>
        <w:t xml:space="preserve"> kārtība</w:t>
      </w:r>
    </w:p>
    <w:p w:rsidR="00AA2F09" w:rsidRPr="00122FBB" w:rsidRDefault="00AA2F09" w:rsidP="00A35360">
      <w:pPr>
        <w:spacing w:before="0" w:line="276" w:lineRule="auto"/>
        <w:jc w:val="center"/>
        <w:rPr>
          <w:rFonts w:eastAsia="Times New Roman"/>
          <w:b/>
          <w:bCs/>
          <w:color w:val="000000"/>
          <w:sz w:val="22"/>
          <w:szCs w:val="22"/>
          <w:lang w:eastAsia="lv-LV"/>
        </w:rPr>
      </w:pPr>
    </w:p>
    <w:p w:rsidR="001213C1" w:rsidRPr="00122FBB" w:rsidRDefault="001213C1" w:rsidP="00740965">
      <w:pPr>
        <w:numPr>
          <w:ilvl w:val="0"/>
          <w:numId w:val="10"/>
        </w:numPr>
        <w:spacing w:before="0" w:line="276" w:lineRule="auto"/>
        <w:jc w:val="center"/>
        <w:rPr>
          <w:rFonts w:eastAsia="Times New Roman"/>
          <w:b/>
          <w:bCs/>
          <w:color w:val="000000"/>
          <w:sz w:val="22"/>
          <w:szCs w:val="22"/>
          <w:lang w:eastAsia="lv-LV"/>
        </w:rPr>
      </w:pPr>
      <w:bookmarkStart w:id="1" w:name="431855"/>
      <w:r w:rsidRPr="00122FBB">
        <w:rPr>
          <w:rFonts w:eastAsia="Times New Roman"/>
          <w:b/>
          <w:bCs/>
          <w:color w:val="000000"/>
          <w:sz w:val="22"/>
          <w:szCs w:val="22"/>
          <w:lang w:eastAsia="lv-LV"/>
        </w:rPr>
        <w:t>Vispārīgie jautājum</w:t>
      </w:r>
      <w:bookmarkEnd w:id="1"/>
      <w:r w:rsidRPr="00122FBB">
        <w:rPr>
          <w:rFonts w:eastAsia="Times New Roman"/>
          <w:b/>
          <w:bCs/>
          <w:color w:val="000000"/>
          <w:sz w:val="22"/>
          <w:szCs w:val="22"/>
          <w:lang w:eastAsia="lv-LV"/>
        </w:rPr>
        <w:t>i</w:t>
      </w:r>
      <w:bookmarkStart w:id="2" w:name="p1"/>
      <w:bookmarkEnd w:id="2"/>
    </w:p>
    <w:p w:rsidR="00527321" w:rsidRPr="00122FBB" w:rsidRDefault="00527321" w:rsidP="00040ACD">
      <w:pPr>
        <w:spacing w:before="0" w:line="276" w:lineRule="auto"/>
        <w:ind w:left="0" w:firstLine="397"/>
        <w:rPr>
          <w:rFonts w:eastAsia="Times New Roman"/>
          <w:b/>
          <w:bCs/>
          <w:color w:val="000000"/>
          <w:sz w:val="22"/>
          <w:szCs w:val="22"/>
          <w:lang w:eastAsia="lv-LV"/>
        </w:rPr>
      </w:pPr>
    </w:p>
    <w:p w:rsidR="00A52DD7" w:rsidRPr="00122FBB" w:rsidRDefault="00516AA8" w:rsidP="00A52DD7">
      <w:pPr>
        <w:pStyle w:val="ListParagraph"/>
        <w:numPr>
          <w:ilvl w:val="0"/>
          <w:numId w:val="8"/>
        </w:numPr>
        <w:tabs>
          <w:tab w:val="left" w:pos="567"/>
        </w:tabs>
        <w:spacing w:before="0" w:line="276" w:lineRule="auto"/>
        <w:ind w:left="0" w:firstLine="0"/>
        <w:outlineLvl w:val="8"/>
        <w:rPr>
          <w:color w:val="000000"/>
          <w:sz w:val="22"/>
          <w:szCs w:val="22"/>
        </w:rPr>
      </w:pPr>
      <w:r w:rsidRPr="00122FBB">
        <w:rPr>
          <w:color w:val="000000"/>
          <w:sz w:val="22"/>
          <w:szCs w:val="22"/>
        </w:rPr>
        <w:t>Noteikumi nosaka</w:t>
      </w:r>
      <w:r w:rsidR="002D323F" w:rsidRPr="00122FBB">
        <w:rPr>
          <w:color w:val="000000"/>
          <w:sz w:val="22"/>
          <w:szCs w:val="22"/>
        </w:rPr>
        <w:t xml:space="preserve"> </w:t>
      </w:r>
      <w:r w:rsidR="00CF5AC6" w:rsidRPr="00122FBB">
        <w:rPr>
          <w:color w:val="000000"/>
          <w:sz w:val="22"/>
          <w:szCs w:val="22"/>
          <w:lang w:eastAsia="lv-LV"/>
        </w:rPr>
        <w:t xml:space="preserve">valsts pārvaldes pakalpojumu uzskaites, </w:t>
      </w:r>
      <w:r w:rsidR="00154BE4" w:rsidRPr="00122FBB">
        <w:rPr>
          <w:color w:val="000000"/>
          <w:sz w:val="22"/>
          <w:szCs w:val="22"/>
          <w:lang w:eastAsia="lv-LV"/>
        </w:rPr>
        <w:t xml:space="preserve">sniegšanas un </w:t>
      </w:r>
      <w:r w:rsidR="00CF5AC6" w:rsidRPr="00122FBB">
        <w:rPr>
          <w:color w:val="000000"/>
          <w:sz w:val="22"/>
          <w:szCs w:val="22"/>
          <w:lang w:eastAsia="lv-LV"/>
        </w:rPr>
        <w:t>kvalitātes kontroles kārtību.</w:t>
      </w:r>
    </w:p>
    <w:p w:rsidR="00C976E8" w:rsidRPr="00122FBB" w:rsidRDefault="00C976E8" w:rsidP="00C976E8">
      <w:pPr>
        <w:pStyle w:val="ListParagraph"/>
        <w:tabs>
          <w:tab w:val="left" w:pos="567"/>
        </w:tabs>
        <w:spacing w:before="0" w:line="276" w:lineRule="auto"/>
        <w:ind w:left="0" w:firstLine="0"/>
        <w:outlineLvl w:val="8"/>
        <w:rPr>
          <w:color w:val="000000"/>
          <w:sz w:val="22"/>
          <w:szCs w:val="22"/>
        </w:rPr>
      </w:pPr>
    </w:p>
    <w:p w:rsidR="00850BD2" w:rsidRPr="00122FBB" w:rsidRDefault="00AA2F09" w:rsidP="00A52DD7">
      <w:pPr>
        <w:pStyle w:val="ListParagraph"/>
        <w:numPr>
          <w:ilvl w:val="0"/>
          <w:numId w:val="8"/>
        </w:numPr>
        <w:tabs>
          <w:tab w:val="left" w:pos="567"/>
        </w:tabs>
        <w:spacing w:before="0" w:line="276" w:lineRule="auto"/>
        <w:ind w:left="0" w:firstLine="0"/>
        <w:outlineLvl w:val="8"/>
        <w:rPr>
          <w:color w:val="000000"/>
          <w:sz w:val="22"/>
          <w:szCs w:val="22"/>
        </w:rPr>
      </w:pPr>
      <w:r w:rsidRPr="00122FBB">
        <w:rPr>
          <w:color w:val="000000"/>
          <w:sz w:val="22"/>
          <w:szCs w:val="22"/>
          <w:lang w:eastAsia="lv-LV"/>
        </w:rPr>
        <w:t>N</w:t>
      </w:r>
      <w:r w:rsidR="00C17DA5" w:rsidRPr="00122FBB">
        <w:rPr>
          <w:color w:val="000000"/>
          <w:sz w:val="22"/>
          <w:szCs w:val="22"/>
          <w:lang w:eastAsia="lv-LV"/>
        </w:rPr>
        <w:t>oteikumos lietotie termini:</w:t>
      </w:r>
    </w:p>
    <w:p w:rsidR="00850BD2" w:rsidRPr="00122FBB" w:rsidRDefault="00CF7C30" w:rsidP="00040ACD">
      <w:pPr>
        <w:pStyle w:val="ListParagraph"/>
        <w:numPr>
          <w:ilvl w:val="1"/>
          <w:numId w:val="8"/>
        </w:numPr>
        <w:tabs>
          <w:tab w:val="left" w:pos="1134"/>
        </w:tabs>
        <w:spacing w:before="0" w:line="276" w:lineRule="auto"/>
        <w:ind w:left="0" w:firstLine="567"/>
        <w:rPr>
          <w:color w:val="000000"/>
          <w:sz w:val="22"/>
          <w:szCs w:val="22"/>
        </w:rPr>
      </w:pPr>
      <w:r w:rsidRPr="00122FBB">
        <w:rPr>
          <w:b/>
          <w:color w:val="000000"/>
          <w:sz w:val="22"/>
          <w:szCs w:val="22"/>
          <w:lang w:eastAsia="lv-LV"/>
        </w:rPr>
        <w:t>valsts pārvaldes p</w:t>
      </w:r>
      <w:r w:rsidRPr="00122FBB">
        <w:rPr>
          <w:b/>
          <w:color w:val="000000"/>
          <w:sz w:val="22"/>
          <w:szCs w:val="22"/>
        </w:rPr>
        <w:t>akalpojums</w:t>
      </w:r>
      <w:r w:rsidR="00985608" w:rsidRPr="00122FBB">
        <w:rPr>
          <w:color w:val="000000"/>
          <w:sz w:val="22"/>
          <w:szCs w:val="22"/>
        </w:rPr>
        <w:t xml:space="preserve"> </w:t>
      </w:r>
      <w:r w:rsidR="004E188E" w:rsidRPr="00122FBB">
        <w:rPr>
          <w:color w:val="000000"/>
          <w:sz w:val="22"/>
          <w:szCs w:val="22"/>
        </w:rPr>
        <w:t xml:space="preserve">- </w:t>
      </w:r>
      <w:r w:rsidR="00E563D5" w:rsidRPr="00122FBB">
        <w:rPr>
          <w:color w:val="000000"/>
          <w:sz w:val="22"/>
          <w:szCs w:val="22"/>
        </w:rPr>
        <w:t>secīgu darbību kopums</w:t>
      </w:r>
      <w:r w:rsidR="00C560B3" w:rsidRPr="00122FBB">
        <w:rPr>
          <w:color w:val="000000"/>
          <w:sz w:val="22"/>
          <w:szCs w:val="22"/>
        </w:rPr>
        <w:t>, kas dod guvumu vai ir obligāts</w:t>
      </w:r>
      <w:r w:rsidR="00985608" w:rsidRPr="00122FBB">
        <w:rPr>
          <w:color w:val="000000"/>
          <w:sz w:val="22"/>
          <w:szCs w:val="22"/>
        </w:rPr>
        <w:t xml:space="preserve"> </w:t>
      </w:r>
      <w:r w:rsidR="00FA4E10" w:rsidRPr="00122FBB">
        <w:rPr>
          <w:color w:val="000000"/>
          <w:sz w:val="22"/>
          <w:szCs w:val="22"/>
        </w:rPr>
        <w:t>privātpersonai</w:t>
      </w:r>
      <w:r w:rsidR="004E188E" w:rsidRPr="00122FBB">
        <w:rPr>
          <w:color w:val="000000"/>
          <w:sz w:val="22"/>
          <w:szCs w:val="22"/>
        </w:rPr>
        <w:t>,</w:t>
      </w:r>
      <w:r w:rsidR="0065779B" w:rsidRPr="00122FBB">
        <w:rPr>
          <w:color w:val="000000"/>
          <w:sz w:val="22"/>
          <w:szCs w:val="22"/>
        </w:rPr>
        <w:t xml:space="preserve"> vai </w:t>
      </w:r>
      <w:r w:rsidR="003C2D74" w:rsidRPr="00122FBB">
        <w:rPr>
          <w:color w:val="000000"/>
          <w:sz w:val="22"/>
          <w:szCs w:val="22"/>
        </w:rPr>
        <w:t>ir nepieciešams</w:t>
      </w:r>
      <w:r w:rsidR="00E563D5" w:rsidRPr="00122FBB">
        <w:rPr>
          <w:color w:val="000000"/>
          <w:sz w:val="22"/>
          <w:szCs w:val="22"/>
        </w:rPr>
        <w:t xml:space="preserve"> </w:t>
      </w:r>
      <w:r w:rsidR="0065779B" w:rsidRPr="00122FBB">
        <w:rPr>
          <w:color w:val="000000"/>
          <w:sz w:val="22"/>
          <w:szCs w:val="22"/>
        </w:rPr>
        <w:t>valsts pārvaldes iestādei</w:t>
      </w:r>
      <w:r w:rsidR="004E188E" w:rsidRPr="00122FBB">
        <w:rPr>
          <w:color w:val="000000"/>
          <w:sz w:val="22"/>
          <w:szCs w:val="22"/>
        </w:rPr>
        <w:t>,</w:t>
      </w:r>
      <w:r w:rsidR="00985608" w:rsidRPr="00122FBB">
        <w:rPr>
          <w:color w:val="000000"/>
          <w:sz w:val="22"/>
          <w:szCs w:val="22"/>
        </w:rPr>
        <w:t xml:space="preserve"> un kuru </w:t>
      </w:r>
      <w:r w:rsidR="008D3895" w:rsidRPr="00122FBB">
        <w:rPr>
          <w:color w:val="000000"/>
          <w:sz w:val="22"/>
          <w:szCs w:val="22"/>
        </w:rPr>
        <w:t>sniedz</w:t>
      </w:r>
      <w:r w:rsidR="00154BE4" w:rsidRPr="00122FBB">
        <w:rPr>
          <w:color w:val="000000"/>
          <w:sz w:val="22"/>
          <w:szCs w:val="22"/>
        </w:rPr>
        <w:t xml:space="preserve"> </w:t>
      </w:r>
      <w:r w:rsidR="001E16FF" w:rsidRPr="00122FBB">
        <w:rPr>
          <w:color w:val="000000"/>
          <w:sz w:val="22"/>
          <w:szCs w:val="22"/>
        </w:rPr>
        <w:t xml:space="preserve">valsts pārvaldes </w:t>
      </w:r>
      <w:r w:rsidR="00154BE4" w:rsidRPr="00122FBB">
        <w:rPr>
          <w:color w:val="000000"/>
          <w:sz w:val="22"/>
          <w:szCs w:val="22"/>
        </w:rPr>
        <w:t>pakalpojumu turētāj</w:t>
      </w:r>
      <w:r w:rsidR="00A52DD7" w:rsidRPr="00122FBB">
        <w:rPr>
          <w:color w:val="000000"/>
          <w:sz w:val="22"/>
          <w:szCs w:val="22"/>
        </w:rPr>
        <w:t>s</w:t>
      </w:r>
      <w:r w:rsidR="00690E0B" w:rsidRPr="00122FBB">
        <w:rPr>
          <w:color w:val="000000"/>
          <w:sz w:val="22"/>
          <w:szCs w:val="22"/>
        </w:rPr>
        <w:t xml:space="preserve"> vai valsts pārvaldes pakalpojuma sniedzējs</w:t>
      </w:r>
      <w:r w:rsidR="00850BD2" w:rsidRPr="00122FBB">
        <w:rPr>
          <w:color w:val="000000"/>
          <w:sz w:val="22"/>
          <w:szCs w:val="22"/>
        </w:rPr>
        <w:t>;</w:t>
      </w:r>
    </w:p>
    <w:p w:rsidR="00850BD2" w:rsidRPr="00122FBB" w:rsidRDefault="00CF7C30" w:rsidP="00040ACD">
      <w:pPr>
        <w:pStyle w:val="ListParagraph"/>
        <w:numPr>
          <w:ilvl w:val="1"/>
          <w:numId w:val="8"/>
        </w:numPr>
        <w:tabs>
          <w:tab w:val="left" w:pos="1134"/>
        </w:tabs>
        <w:spacing w:before="0" w:line="276" w:lineRule="auto"/>
        <w:ind w:left="0" w:firstLine="567"/>
        <w:rPr>
          <w:color w:val="000000"/>
          <w:sz w:val="22"/>
          <w:szCs w:val="22"/>
        </w:rPr>
      </w:pPr>
      <w:r w:rsidRPr="00122FBB">
        <w:rPr>
          <w:rFonts w:eastAsia="ヒラギノ角ゴ Pro W3"/>
          <w:b/>
          <w:color w:val="000000"/>
          <w:sz w:val="22"/>
          <w:szCs w:val="22"/>
          <w:shd w:val="clear" w:color="auto" w:fill="FFFFFF"/>
          <w:lang w:eastAsia="lv-LV"/>
        </w:rPr>
        <w:t>valsts pārvaldes p</w:t>
      </w:r>
      <w:r w:rsidRPr="00122FBB">
        <w:rPr>
          <w:b/>
          <w:color w:val="000000"/>
          <w:sz w:val="22"/>
          <w:szCs w:val="22"/>
          <w:lang w:eastAsia="lv-LV"/>
        </w:rPr>
        <w:t>akalpojuma turētājs</w:t>
      </w:r>
      <w:r w:rsidR="00076AA9" w:rsidRPr="00122FBB">
        <w:rPr>
          <w:color w:val="000000"/>
          <w:sz w:val="22"/>
          <w:szCs w:val="22"/>
          <w:lang w:eastAsia="lv-LV"/>
        </w:rPr>
        <w:t xml:space="preserve"> </w:t>
      </w:r>
      <w:r w:rsidR="00690E0B" w:rsidRPr="00122FBB">
        <w:rPr>
          <w:color w:val="000000"/>
          <w:sz w:val="22"/>
          <w:szCs w:val="22"/>
          <w:lang w:eastAsia="lv-LV"/>
        </w:rPr>
        <w:t xml:space="preserve"> (turpmāk – pakalpojuma turētājs) </w:t>
      </w:r>
      <w:r w:rsidR="004E188E" w:rsidRPr="00122FBB">
        <w:rPr>
          <w:color w:val="000000"/>
          <w:sz w:val="22"/>
          <w:szCs w:val="22"/>
          <w:lang w:eastAsia="lv-LV"/>
        </w:rPr>
        <w:t xml:space="preserve">- </w:t>
      </w:r>
      <w:r w:rsidR="00076AA9" w:rsidRPr="00122FBB">
        <w:rPr>
          <w:color w:val="000000"/>
          <w:sz w:val="22"/>
          <w:szCs w:val="22"/>
        </w:rPr>
        <w:t xml:space="preserve">valsts pārvaldes iestāde vai </w:t>
      </w:r>
      <w:r w:rsidR="00B4009D" w:rsidRPr="00122FBB">
        <w:rPr>
          <w:color w:val="000000"/>
          <w:sz w:val="22"/>
          <w:szCs w:val="22"/>
        </w:rPr>
        <w:t>jebkurš</w:t>
      </w:r>
      <w:r w:rsidR="00076AA9" w:rsidRPr="00122FBB">
        <w:rPr>
          <w:color w:val="000000"/>
          <w:sz w:val="22"/>
          <w:szCs w:val="22"/>
        </w:rPr>
        <w:t xml:space="preserve"> </w:t>
      </w:r>
      <w:r w:rsidR="00A26610" w:rsidRPr="00122FBB">
        <w:rPr>
          <w:color w:val="000000"/>
          <w:sz w:val="22"/>
          <w:szCs w:val="22"/>
        </w:rPr>
        <w:t xml:space="preserve">cits </w:t>
      </w:r>
      <w:r w:rsidR="00076AA9" w:rsidRPr="00122FBB">
        <w:rPr>
          <w:color w:val="000000"/>
          <w:sz w:val="22"/>
          <w:szCs w:val="22"/>
        </w:rPr>
        <w:t>tiesību subjekts, kurš normatīv</w:t>
      </w:r>
      <w:r w:rsidR="00C27576" w:rsidRPr="00122FBB">
        <w:rPr>
          <w:color w:val="000000"/>
          <w:sz w:val="22"/>
          <w:szCs w:val="22"/>
        </w:rPr>
        <w:t>ajos</w:t>
      </w:r>
      <w:r w:rsidR="00076AA9" w:rsidRPr="00122FBB">
        <w:rPr>
          <w:color w:val="000000"/>
          <w:sz w:val="22"/>
          <w:szCs w:val="22"/>
        </w:rPr>
        <w:t xml:space="preserve"> </w:t>
      </w:r>
      <w:r w:rsidR="00C27576" w:rsidRPr="00122FBB">
        <w:rPr>
          <w:color w:val="000000"/>
          <w:sz w:val="22"/>
          <w:szCs w:val="22"/>
        </w:rPr>
        <w:t xml:space="preserve">aktos </w:t>
      </w:r>
      <w:r w:rsidR="00076AA9" w:rsidRPr="00122FBB">
        <w:rPr>
          <w:color w:val="000000"/>
          <w:sz w:val="22"/>
          <w:szCs w:val="22"/>
        </w:rPr>
        <w:t xml:space="preserve">noteiktā kārtībā īsteno </w:t>
      </w:r>
      <w:r w:rsidR="007D4437" w:rsidRPr="00122FBB">
        <w:rPr>
          <w:color w:val="000000"/>
          <w:sz w:val="22"/>
          <w:szCs w:val="22"/>
        </w:rPr>
        <w:t>deleģētu vai</w:t>
      </w:r>
      <w:r w:rsidR="003C2D74" w:rsidRPr="00122FBB">
        <w:rPr>
          <w:color w:val="000000"/>
          <w:sz w:val="22"/>
          <w:szCs w:val="22"/>
        </w:rPr>
        <w:t xml:space="preserve"> ar</w:t>
      </w:r>
      <w:r w:rsidR="007D4437" w:rsidRPr="00122FBB">
        <w:rPr>
          <w:color w:val="000000"/>
          <w:sz w:val="22"/>
          <w:szCs w:val="22"/>
        </w:rPr>
        <w:t xml:space="preserve"> pilnvarojumu nodotu</w:t>
      </w:r>
      <w:r w:rsidR="00076AA9" w:rsidRPr="00122FBB">
        <w:rPr>
          <w:color w:val="000000"/>
          <w:sz w:val="22"/>
          <w:szCs w:val="22"/>
        </w:rPr>
        <w:t xml:space="preserve"> valsts </w:t>
      </w:r>
      <w:r w:rsidR="007D4437" w:rsidRPr="00122FBB">
        <w:rPr>
          <w:color w:val="000000"/>
          <w:sz w:val="22"/>
          <w:szCs w:val="22"/>
        </w:rPr>
        <w:t xml:space="preserve">pārvaldes </w:t>
      </w:r>
      <w:r w:rsidR="00076AA9" w:rsidRPr="00122FBB">
        <w:rPr>
          <w:color w:val="000000"/>
          <w:sz w:val="22"/>
          <w:szCs w:val="22"/>
        </w:rPr>
        <w:t>funkciju vai uzdevumu</w:t>
      </w:r>
      <w:r w:rsidR="007D4437" w:rsidRPr="00122FBB">
        <w:rPr>
          <w:color w:val="000000"/>
          <w:sz w:val="22"/>
          <w:szCs w:val="22"/>
        </w:rPr>
        <w:t>, kas saistīts</w:t>
      </w:r>
      <w:r w:rsidR="00076AA9" w:rsidRPr="00122FBB">
        <w:rPr>
          <w:color w:val="000000"/>
          <w:sz w:val="22"/>
          <w:szCs w:val="22"/>
        </w:rPr>
        <w:t xml:space="preserve"> ar </w:t>
      </w:r>
      <w:r w:rsidR="00235189" w:rsidRPr="00122FBB">
        <w:rPr>
          <w:color w:val="000000"/>
          <w:sz w:val="22"/>
          <w:szCs w:val="22"/>
        </w:rPr>
        <w:t xml:space="preserve">valsts pārvaldes </w:t>
      </w:r>
      <w:r w:rsidR="00076AA9" w:rsidRPr="00122FBB">
        <w:rPr>
          <w:color w:val="000000"/>
          <w:sz w:val="22"/>
          <w:szCs w:val="22"/>
        </w:rPr>
        <w:t xml:space="preserve">pakalpojumu </w:t>
      </w:r>
      <w:r w:rsidR="00930FAF" w:rsidRPr="00122FBB">
        <w:rPr>
          <w:color w:val="000000"/>
          <w:sz w:val="22"/>
          <w:szCs w:val="22"/>
        </w:rPr>
        <w:t>pārvaldību</w:t>
      </w:r>
      <w:r w:rsidR="00076AA9" w:rsidRPr="00122FBB">
        <w:rPr>
          <w:color w:val="000000"/>
          <w:sz w:val="22"/>
          <w:szCs w:val="22"/>
        </w:rPr>
        <w:t>;</w:t>
      </w:r>
    </w:p>
    <w:p w:rsidR="00850BD2" w:rsidRPr="00122FBB" w:rsidRDefault="008E5B12" w:rsidP="00040ACD">
      <w:pPr>
        <w:pStyle w:val="ListParagraph"/>
        <w:numPr>
          <w:ilvl w:val="1"/>
          <w:numId w:val="8"/>
        </w:numPr>
        <w:tabs>
          <w:tab w:val="left" w:pos="1134"/>
        </w:tabs>
        <w:spacing w:before="0" w:line="276" w:lineRule="auto"/>
        <w:ind w:left="0" w:firstLine="567"/>
        <w:rPr>
          <w:color w:val="000000"/>
          <w:sz w:val="22"/>
          <w:szCs w:val="22"/>
        </w:rPr>
      </w:pPr>
      <w:r w:rsidRPr="00AD6B20">
        <w:rPr>
          <w:b/>
          <w:color w:val="000000"/>
          <w:sz w:val="22"/>
          <w:szCs w:val="22"/>
          <w:lang w:eastAsia="lv-LV"/>
        </w:rPr>
        <w:t>valsts pārvaldes pakalpojuma sniedzējs</w:t>
      </w:r>
      <w:r w:rsidR="00076AA9" w:rsidRPr="00122FBB">
        <w:rPr>
          <w:color w:val="000000"/>
          <w:sz w:val="22"/>
          <w:szCs w:val="22"/>
          <w:lang w:eastAsia="lv-LV"/>
        </w:rPr>
        <w:t xml:space="preserve"> </w:t>
      </w:r>
      <w:r w:rsidR="00DF5753" w:rsidRPr="00122FBB">
        <w:rPr>
          <w:color w:val="000000"/>
          <w:sz w:val="22"/>
          <w:szCs w:val="22"/>
          <w:lang w:eastAsia="lv-LV"/>
        </w:rPr>
        <w:t>(turpmāk – pakalpojuma sniedzējs)</w:t>
      </w:r>
      <w:r w:rsidR="004E188E" w:rsidRPr="00122FBB">
        <w:rPr>
          <w:color w:val="000000"/>
          <w:sz w:val="22"/>
          <w:szCs w:val="22"/>
          <w:lang w:eastAsia="lv-LV"/>
        </w:rPr>
        <w:t xml:space="preserve"> -</w:t>
      </w:r>
      <w:r w:rsidR="00DF5753" w:rsidRPr="00122FBB">
        <w:rPr>
          <w:color w:val="000000"/>
          <w:sz w:val="22"/>
          <w:szCs w:val="22"/>
          <w:lang w:eastAsia="lv-LV"/>
        </w:rPr>
        <w:t xml:space="preserve"> </w:t>
      </w:r>
      <w:r w:rsidR="00307B6C" w:rsidRPr="00122FBB">
        <w:rPr>
          <w:color w:val="000000"/>
          <w:sz w:val="22"/>
          <w:szCs w:val="22"/>
          <w:lang w:eastAsia="lv-LV"/>
        </w:rPr>
        <w:t xml:space="preserve">pakalpojuma turētājs vai </w:t>
      </w:r>
      <w:r w:rsidR="00076AA9" w:rsidRPr="00122FBB">
        <w:rPr>
          <w:color w:val="000000"/>
          <w:sz w:val="22"/>
          <w:szCs w:val="22"/>
          <w:lang w:eastAsia="lv-LV"/>
        </w:rPr>
        <w:t xml:space="preserve">jebkurš </w:t>
      </w:r>
      <w:r w:rsidR="008B53C4" w:rsidRPr="00122FBB">
        <w:rPr>
          <w:color w:val="000000"/>
          <w:sz w:val="22"/>
          <w:szCs w:val="22"/>
          <w:lang w:eastAsia="lv-LV"/>
        </w:rPr>
        <w:t xml:space="preserve">cits </w:t>
      </w:r>
      <w:r w:rsidR="00076AA9" w:rsidRPr="00122FBB">
        <w:rPr>
          <w:color w:val="000000"/>
          <w:sz w:val="22"/>
          <w:szCs w:val="22"/>
          <w:lang w:eastAsia="lv-LV"/>
        </w:rPr>
        <w:t>tiesību subjekts</w:t>
      </w:r>
      <w:r w:rsidR="00307B6C" w:rsidRPr="00122FBB">
        <w:rPr>
          <w:color w:val="000000"/>
          <w:sz w:val="22"/>
          <w:szCs w:val="22"/>
          <w:lang w:eastAsia="lv-LV"/>
        </w:rPr>
        <w:t>, kas nodrošina vismaz vienu</w:t>
      </w:r>
      <w:r w:rsidR="00076AA9" w:rsidRPr="00122FBB">
        <w:rPr>
          <w:color w:val="000000"/>
          <w:sz w:val="22"/>
          <w:szCs w:val="22"/>
          <w:lang w:eastAsia="lv-LV"/>
        </w:rPr>
        <w:t xml:space="preserve"> valsts pārvaldes pakalpojuma </w:t>
      </w:r>
      <w:r w:rsidR="00693807" w:rsidRPr="00122FBB">
        <w:rPr>
          <w:color w:val="000000"/>
          <w:sz w:val="22"/>
          <w:szCs w:val="22"/>
          <w:lang w:eastAsia="lv-LV"/>
        </w:rPr>
        <w:t>sniegšanas</w:t>
      </w:r>
      <w:r w:rsidR="005D699A" w:rsidRPr="00122FBB">
        <w:rPr>
          <w:color w:val="000000"/>
          <w:sz w:val="22"/>
          <w:szCs w:val="22"/>
          <w:lang w:eastAsia="lv-LV"/>
        </w:rPr>
        <w:t xml:space="preserve"> </w:t>
      </w:r>
      <w:r w:rsidR="00076AA9" w:rsidRPr="00122FBB">
        <w:rPr>
          <w:color w:val="000000"/>
          <w:sz w:val="22"/>
          <w:szCs w:val="22"/>
          <w:lang w:eastAsia="lv-LV"/>
        </w:rPr>
        <w:t>posmu;</w:t>
      </w:r>
    </w:p>
    <w:p w:rsidR="00850BD2" w:rsidRPr="00122FBB" w:rsidRDefault="00CF7C30" w:rsidP="00040ACD">
      <w:pPr>
        <w:pStyle w:val="ListParagraph"/>
        <w:numPr>
          <w:ilvl w:val="1"/>
          <w:numId w:val="8"/>
        </w:numPr>
        <w:tabs>
          <w:tab w:val="left" w:pos="1134"/>
        </w:tabs>
        <w:spacing w:before="0" w:line="276" w:lineRule="auto"/>
        <w:ind w:left="0" w:firstLine="567"/>
        <w:rPr>
          <w:color w:val="000000"/>
          <w:sz w:val="22"/>
          <w:szCs w:val="22"/>
        </w:rPr>
      </w:pPr>
      <w:r w:rsidRPr="00122FBB">
        <w:rPr>
          <w:rFonts w:eastAsia="ヒラギノ角ゴ Pro W3"/>
          <w:b/>
          <w:bCs/>
          <w:iCs/>
          <w:color w:val="000000"/>
          <w:sz w:val="22"/>
          <w:szCs w:val="22"/>
        </w:rPr>
        <w:t>administratīvais pakalpojums</w:t>
      </w:r>
      <w:r w:rsidR="0085591F" w:rsidRPr="00122FBB">
        <w:rPr>
          <w:rFonts w:eastAsia="ヒラギノ角ゴ Pro W3"/>
          <w:iCs/>
          <w:color w:val="000000"/>
          <w:sz w:val="22"/>
          <w:szCs w:val="22"/>
        </w:rPr>
        <w:t xml:space="preserve"> </w:t>
      </w:r>
      <w:r w:rsidR="004E188E" w:rsidRPr="00122FBB">
        <w:rPr>
          <w:rFonts w:eastAsia="ヒラギノ角ゴ Pro W3"/>
          <w:iCs/>
          <w:color w:val="000000"/>
          <w:sz w:val="22"/>
          <w:szCs w:val="22"/>
        </w:rPr>
        <w:t xml:space="preserve">- </w:t>
      </w:r>
      <w:r w:rsidR="00DC48D9" w:rsidRPr="00122FBB">
        <w:rPr>
          <w:rFonts w:eastAsia="ヒラギノ角ゴ Pro W3"/>
          <w:iCs/>
          <w:color w:val="000000"/>
          <w:sz w:val="22"/>
          <w:szCs w:val="22"/>
        </w:rPr>
        <w:t>valsts pārvaldes</w:t>
      </w:r>
      <w:r w:rsidR="0085591F" w:rsidRPr="00122FBB">
        <w:rPr>
          <w:rFonts w:eastAsia="ヒラギノ角ゴ Pro W3"/>
          <w:iCs/>
          <w:color w:val="000000"/>
          <w:sz w:val="22"/>
          <w:szCs w:val="22"/>
        </w:rPr>
        <w:t xml:space="preserve"> pakalpojums, kuru </w:t>
      </w:r>
      <w:r w:rsidR="008D3895" w:rsidRPr="00122FBB">
        <w:rPr>
          <w:rFonts w:eastAsia="ヒラギノ角ゴ Pro W3"/>
          <w:iCs/>
          <w:color w:val="000000"/>
          <w:sz w:val="22"/>
          <w:szCs w:val="22"/>
        </w:rPr>
        <w:t>sniedz</w:t>
      </w:r>
      <w:r w:rsidR="0085591F" w:rsidRPr="00122FBB">
        <w:rPr>
          <w:rFonts w:eastAsia="ヒラギノ角ゴ Pro W3"/>
          <w:iCs/>
          <w:color w:val="000000"/>
          <w:sz w:val="22"/>
          <w:szCs w:val="22"/>
        </w:rPr>
        <w:t xml:space="preserve"> </w:t>
      </w:r>
      <w:r w:rsidR="00706748" w:rsidRPr="00122FBB">
        <w:rPr>
          <w:rFonts w:eastAsia="ヒラギノ角ゴ Pro W3"/>
          <w:iCs/>
          <w:color w:val="000000"/>
          <w:sz w:val="22"/>
          <w:szCs w:val="22"/>
        </w:rPr>
        <w:t>pakalpojuma turētājs</w:t>
      </w:r>
      <w:r w:rsidR="0085591F" w:rsidRPr="00122FBB">
        <w:rPr>
          <w:rFonts w:eastAsia="ヒラギノ角ゴ Pro W3"/>
          <w:iCs/>
          <w:color w:val="000000"/>
          <w:sz w:val="22"/>
          <w:szCs w:val="22"/>
        </w:rPr>
        <w:t xml:space="preserve"> </w:t>
      </w:r>
      <w:r w:rsidR="00B159D8" w:rsidRPr="00122FBB">
        <w:rPr>
          <w:rFonts w:eastAsia="ヒラギノ角ゴ Pro W3"/>
          <w:iCs/>
          <w:color w:val="000000"/>
          <w:sz w:val="22"/>
          <w:szCs w:val="22"/>
        </w:rPr>
        <w:t xml:space="preserve">vai pakalpojuma sniedzējs </w:t>
      </w:r>
      <w:r w:rsidR="00EE3B44" w:rsidRPr="00122FBB">
        <w:rPr>
          <w:rFonts w:eastAsia="ヒラギノ角ゴ Pro W3"/>
          <w:iCs/>
          <w:color w:val="000000"/>
          <w:sz w:val="22"/>
          <w:szCs w:val="22"/>
        </w:rPr>
        <w:t>identificētam pakalpojuma saņēmējam</w:t>
      </w:r>
      <w:r w:rsidR="0085591F" w:rsidRPr="00122FBB">
        <w:rPr>
          <w:rFonts w:eastAsia="ヒラギノ角ゴ Pro W3"/>
          <w:iCs/>
          <w:color w:val="000000"/>
          <w:sz w:val="22"/>
          <w:szCs w:val="22"/>
        </w:rPr>
        <w:t xml:space="preserve"> un kurš ir saistīts ar informācijas sniegšanu no </w:t>
      </w:r>
      <w:r w:rsidR="00DC48D9" w:rsidRPr="00122FBB">
        <w:rPr>
          <w:rFonts w:eastAsia="ヒラギノ角ゴ Pro W3"/>
          <w:iCs/>
          <w:color w:val="000000"/>
          <w:sz w:val="22"/>
          <w:szCs w:val="22"/>
        </w:rPr>
        <w:t>valsts informācijas sistēmām vai administratīvā akta izdošanu</w:t>
      </w:r>
      <w:r w:rsidR="00930B8B" w:rsidRPr="00122FBB">
        <w:rPr>
          <w:rFonts w:eastAsia="ヒラギノ角ゴ Pro W3"/>
          <w:iCs/>
          <w:color w:val="000000"/>
          <w:sz w:val="22"/>
          <w:szCs w:val="22"/>
        </w:rPr>
        <w:t>;</w:t>
      </w:r>
      <w:r w:rsidR="00726596" w:rsidRPr="00122FBB">
        <w:rPr>
          <w:rFonts w:eastAsia="ヒラギノ角ゴ Pro W3"/>
          <w:iCs/>
          <w:color w:val="000000"/>
          <w:sz w:val="22"/>
          <w:szCs w:val="22"/>
        </w:rPr>
        <w:t xml:space="preserve"> </w:t>
      </w:r>
    </w:p>
    <w:p w:rsidR="00850BD2" w:rsidRPr="00122FBB" w:rsidRDefault="00CF7C30" w:rsidP="00040ACD">
      <w:pPr>
        <w:pStyle w:val="ListParagraph"/>
        <w:numPr>
          <w:ilvl w:val="1"/>
          <w:numId w:val="8"/>
        </w:numPr>
        <w:tabs>
          <w:tab w:val="left" w:pos="1134"/>
        </w:tabs>
        <w:spacing w:before="0" w:line="276" w:lineRule="auto"/>
        <w:ind w:left="0" w:firstLine="567"/>
        <w:rPr>
          <w:color w:val="000000"/>
          <w:sz w:val="22"/>
          <w:szCs w:val="22"/>
        </w:rPr>
      </w:pPr>
      <w:r w:rsidRPr="00122FBB">
        <w:rPr>
          <w:rFonts w:eastAsia="ヒラギノ角ゴ Pro W3"/>
          <w:b/>
          <w:iCs/>
          <w:color w:val="000000"/>
          <w:sz w:val="22"/>
          <w:szCs w:val="22"/>
        </w:rPr>
        <w:t>individuālais pakalpojums</w:t>
      </w:r>
      <w:r w:rsidR="001E65C6" w:rsidRPr="00122FBB">
        <w:rPr>
          <w:rFonts w:eastAsia="ヒラギノ角ゴ Pro W3"/>
          <w:iCs/>
          <w:color w:val="000000"/>
          <w:sz w:val="22"/>
          <w:szCs w:val="22"/>
        </w:rPr>
        <w:t xml:space="preserve"> </w:t>
      </w:r>
      <w:r w:rsidR="004E188E" w:rsidRPr="00122FBB">
        <w:rPr>
          <w:rFonts w:eastAsia="ヒラギノ角ゴ Pro W3"/>
          <w:iCs/>
          <w:color w:val="000000"/>
          <w:sz w:val="22"/>
          <w:szCs w:val="22"/>
        </w:rPr>
        <w:t xml:space="preserve">- </w:t>
      </w:r>
      <w:r w:rsidR="001E65C6" w:rsidRPr="00122FBB">
        <w:rPr>
          <w:rFonts w:eastAsia="ヒラギノ角ゴ Pro W3"/>
          <w:iCs/>
          <w:color w:val="000000"/>
          <w:sz w:val="22"/>
          <w:szCs w:val="22"/>
        </w:rPr>
        <w:t xml:space="preserve">valsts pārvaldes pakalpojums, kuru </w:t>
      </w:r>
      <w:r w:rsidR="00706748" w:rsidRPr="00122FBB">
        <w:rPr>
          <w:rFonts w:eastAsia="ヒラギノ角ゴ Pro W3"/>
          <w:iCs/>
          <w:color w:val="000000"/>
          <w:sz w:val="22"/>
          <w:szCs w:val="22"/>
        </w:rPr>
        <w:t>pakalpojuma turētājs</w:t>
      </w:r>
      <w:r w:rsidR="00B159D8" w:rsidRPr="00122FBB">
        <w:rPr>
          <w:rFonts w:eastAsia="ヒラギノ角ゴ Pro W3"/>
          <w:iCs/>
          <w:color w:val="000000"/>
          <w:sz w:val="22"/>
          <w:szCs w:val="22"/>
        </w:rPr>
        <w:t xml:space="preserve"> vai pakalpojuma sniedzējs</w:t>
      </w:r>
      <w:r w:rsidR="001E65C6" w:rsidRPr="00122FBB">
        <w:rPr>
          <w:rFonts w:eastAsia="ヒラギノ角ゴ Pro W3"/>
          <w:iCs/>
          <w:color w:val="000000"/>
          <w:sz w:val="22"/>
          <w:szCs w:val="22"/>
        </w:rPr>
        <w:t xml:space="preserve"> </w:t>
      </w:r>
      <w:r w:rsidR="008D3895" w:rsidRPr="00122FBB">
        <w:rPr>
          <w:rFonts w:eastAsia="ヒラギノ角ゴ Pro W3"/>
          <w:iCs/>
          <w:color w:val="000000"/>
          <w:sz w:val="22"/>
          <w:szCs w:val="22"/>
        </w:rPr>
        <w:t>sniedz</w:t>
      </w:r>
      <w:r w:rsidR="001E65C6" w:rsidRPr="00122FBB">
        <w:rPr>
          <w:rFonts w:eastAsia="ヒラギノ角ゴ Pro W3"/>
          <w:iCs/>
          <w:color w:val="000000"/>
          <w:sz w:val="22"/>
          <w:szCs w:val="22"/>
        </w:rPr>
        <w:t xml:space="preserve"> individuāli identificēt</w:t>
      </w:r>
      <w:r w:rsidR="008C1202" w:rsidRPr="00122FBB">
        <w:rPr>
          <w:rFonts w:eastAsia="ヒラギノ角ゴ Pro W3"/>
          <w:iCs/>
          <w:color w:val="000000"/>
          <w:sz w:val="22"/>
          <w:szCs w:val="22"/>
        </w:rPr>
        <w:t>am pakalpojuma saņēmējam</w:t>
      </w:r>
      <w:r w:rsidR="001E65C6" w:rsidRPr="00122FBB">
        <w:rPr>
          <w:rFonts w:eastAsia="ヒラギノ角ゴ Pro W3"/>
          <w:iCs/>
          <w:color w:val="000000"/>
          <w:sz w:val="22"/>
          <w:szCs w:val="22"/>
        </w:rPr>
        <w:t xml:space="preserve"> un kurš saistīts</w:t>
      </w:r>
      <w:r w:rsidR="00BD10DD" w:rsidRPr="00122FBB">
        <w:rPr>
          <w:rFonts w:eastAsia="ヒラギノ角ゴ Pro W3"/>
          <w:iCs/>
          <w:color w:val="000000"/>
          <w:sz w:val="22"/>
          <w:szCs w:val="22"/>
        </w:rPr>
        <w:t xml:space="preserve"> ar</w:t>
      </w:r>
      <w:r w:rsidR="00A95F45" w:rsidRPr="00122FBB">
        <w:rPr>
          <w:rFonts w:eastAsia="ヒラギノ角ゴ Pro W3"/>
          <w:iCs/>
          <w:color w:val="000000"/>
          <w:sz w:val="22"/>
          <w:szCs w:val="22"/>
        </w:rPr>
        <w:t xml:space="preserve"> konsultāciju sniegšanu vai cita</w:t>
      </w:r>
      <w:r w:rsidR="001E65C6" w:rsidRPr="00122FBB">
        <w:rPr>
          <w:rFonts w:eastAsia="ヒラギノ角ゴ Pro W3"/>
          <w:iCs/>
          <w:color w:val="000000"/>
          <w:sz w:val="22"/>
          <w:szCs w:val="22"/>
        </w:rPr>
        <w:t xml:space="preserve"> </w:t>
      </w:r>
      <w:r w:rsidR="00154BE4" w:rsidRPr="00122FBB">
        <w:rPr>
          <w:rFonts w:eastAsia="ヒラギノ角ゴ Pro W3"/>
          <w:iCs/>
          <w:color w:val="000000"/>
          <w:sz w:val="22"/>
          <w:szCs w:val="22"/>
        </w:rPr>
        <w:t>guvuma</w:t>
      </w:r>
      <w:r w:rsidR="001E65C6" w:rsidRPr="00122FBB">
        <w:rPr>
          <w:rFonts w:eastAsia="ヒラギノ角ゴ Pro W3"/>
          <w:iCs/>
          <w:color w:val="000000"/>
          <w:sz w:val="22"/>
          <w:szCs w:val="22"/>
        </w:rPr>
        <w:t xml:space="preserve"> nodrošināšanu</w:t>
      </w:r>
      <w:r w:rsidR="00726596" w:rsidRPr="00122FBB">
        <w:rPr>
          <w:rFonts w:eastAsia="ヒラギノ角ゴ Pro W3"/>
          <w:iCs/>
          <w:color w:val="000000"/>
          <w:sz w:val="22"/>
          <w:szCs w:val="22"/>
        </w:rPr>
        <w:t xml:space="preserve">, un kurš </w:t>
      </w:r>
      <w:r w:rsidR="0092775B" w:rsidRPr="00122FBB">
        <w:rPr>
          <w:rFonts w:eastAsia="ヒラギノ角ゴ Pro W3"/>
          <w:iCs/>
          <w:color w:val="000000"/>
          <w:sz w:val="22"/>
          <w:szCs w:val="22"/>
        </w:rPr>
        <w:t xml:space="preserve">neatbilst </w:t>
      </w:r>
      <w:r w:rsidR="00726596" w:rsidRPr="00122FBB">
        <w:rPr>
          <w:rFonts w:eastAsia="ヒラギノ角ゴ Pro W3"/>
          <w:iCs/>
          <w:color w:val="000000"/>
          <w:sz w:val="22"/>
          <w:szCs w:val="22"/>
        </w:rPr>
        <w:t>administrat</w:t>
      </w:r>
      <w:r w:rsidR="0092775B" w:rsidRPr="00122FBB">
        <w:rPr>
          <w:rFonts w:eastAsia="ヒラギノ角ゴ Pro W3"/>
          <w:iCs/>
          <w:color w:val="000000"/>
          <w:sz w:val="22"/>
          <w:szCs w:val="22"/>
        </w:rPr>
        <w:t>īvā pakalpojuma pazīmēm</w:t>
      </w:r>
      <w:r w:rsidR="001E65C6" w:rsidRPr="00122FBB">
        <w:rPr>
          <w:rFonts w:eastAsia="ヒラギノ角ゴ Pro W3"/>
          <w:iCs/>
          <w:color w:val="000000"/>
          <w:sz w:val="22"/>
          <w:szCs w:val="22"/>
        </w:rPr>
        <w:t>;</w:t>
      </w:r>
      <w:r w:rsidR="008F1DD6" w:rsidRPr="00122FBB">
        <w:rPr>
          <w:rFonts w:eastAsia="ヒラギノ角ゴ Pro W3"/>
          <w:iCs/>
          <w:color w:val="000000"/>
          <w:sz w:val="22"/>
          <w:szCs w:val="22"/>
        </w:rPr>
        <w:t xml:space="preserve"> </w:t>
      </w:r>
    </w:p>
    <w:p w:rsidR="00850BD2" w:rsidRPr="00122FBB" w:rsidRDefault="00CF7C30" w:rsidP="00040ACD">
      <w:pPr>
        <w:pStyle w:val="ListParagraph"/>
        <w:numPr>
          <w:ilvl w:val="1"/>
          <w:numId w:val="8"/>
        </w:numPr>
        <w:tabs>
          <w:tab w:val="left" w:pos="1134"/>
        </w:tabs>
        <w:spacing w:before="0" w:line="276" w:lineRule="auto"/>
        <w:ind w:left="0" w:firstLine="567"/>
        <w:rPr>
          <w:color w:val="000000"/>
          <w:sz w:val="22"/>
          <w:szCs w:val="22"/>
        </w:rPr>
      </w:pPr>
      <w:r w:rsidRPr="00122FBB">
        <w:rPr>
          <w:rFonts w:eastAsia="ヒラギノ角ゴ Pro W3"/>
          <w:b/>
          <w:iCs/>
          <w:color w:val="000000"/>
          <w:sz w:val="22"/>
          <w:szCs w:val="22"/>
        </w:rPr>
        <w:t>kolektīvais pakalpojums</w:t>
      </w:r>
      <w:r w:rsidR="008C1202" w:rsidRPr="00122FBB">
        <w:rPr>
          <w:rFonts w:eastAsia="ヒラギノ角ゴ Pro W3"/>
          <w:iCs/>
          <w:color w:val="000000"/>
          <w:sz w:val="22"/>
          <w:szCs w:val="22"/>
        </w:rPr>
        <w:t xml:space="preserve"> </w:t>
      </w:r>
      <w:r w:rsidR="004E188E" w:rsidRPr="00122FBB">
        <w:rPr>
          <w:rFonts w:eastAsia="ヒラギノ角ゴ Pro W3"/>
          <w:iCs/>
          <w:color w:val="000000"/>
          <w:sz w:val="22"/>
          <w:szCs w:val="22"/>
        </w:rPr>
        <w:t xml:space="preserve">- </w:t>
      </w:r>
      <w:r w:rsidR="008C1202" w:rsidRPr="00122FBB">
        <w:rPr>
          <w:rFonts w:eastAsia="ヒラギノ角ゴ Pro W3"/>
          <w:iCs/>
          <w:color w:val="000000"/>
          <w:sz w:val="22"/>
          <w:szCs w:val="22"/>
        </w:rPr>
        <w:t>valsts pārvaldes pakalpojums, kuru pakalpojuma turētājs</w:t>
      </w:r>
      <w:r w:rsidR="00B159D8" w:rsidRPr="00122FBB">
        <w:rPr>
          <w:rFonts w:eastAsia="ヒラギノ角ゴ Pro W3"/>
          <w:iCs/>
          <w:color w:val="000000"/>
          <w:sz w:val="22"/>
          <w:szCs w:val="22"/>
        </w:rPr>
        <w:t xml:space="preserve"> vai pakalpojuma sniedzējs</w:t>
      </w:r>
      <w:r w:rsidR="008C1202" w:rsidRPr="00122FBB">
        <w:rPr>
          <w:rFonts w:eastAsia="ヒラギノ角ゴ Pro W3"/>
          <w:iCs/>
          <w:color w:val="000000"/>
          <w:sz w:val="22"/>
          <w:szCs w:val="22"/>
        </w:rPr>
        <w:t xml:space="preserve"> </w:t>
      </w:r>
      <w:r w:rsidR="008D3895" w:rsidRPr="00122FBB">
        <w:rPr>
          <w:rFonts w:eastAsia="ヒラギノ角ゴ Pro W3"/>
          <w:iCs/>
          <w:color w:val="000000"/>
          <w:sz w:val="22"/>
          <w:szCs w:val="22"/>
        </w:rPr>
        <w:t>sniedz</w:t>
      </w:r>
      <w:r w:rsidR="008C1202" w:rsidRPr="00122FBB">
        <w:rPr>
          <w:rFonts w:eastAsia="ヒラギノ角ゴ Pro W3"/>
          <w:iCs/>
          <w:color w:val="000000"/>
          <w:sz w:val="22"/>
          <w:szCs w:val="22"/>
        </w:rPr>
        <w:t xml:space="preserve"> individuāli neidentificētam pakalpojuma saņēmējam;</w:t>
      </w:r>
    </w:p>
    <w:p w:rsidR="00850BD2" w:rsidRPr="00122FBB" w:rsidRDefault="008E5B12" w:rsidP="00040ACD">
      <w:pPr>
        <w:pStyle w:val="ListParagraph"/>
        <w:numPr>
          <w:ilvl w:val="1"/>
          <w:numId w:val="8"/>
        </w:numPr>
        <w:tabs>
          <w:tab w:val="left" w:pos="1134"/>
        </w:tabs>
        <w:spacing w:before="0" w:line="276" w:lineRule="auto"/>
        <w:ind w:left="0" w:firstLine="567"/>
        <w:rPr>
          <w:color w:val="000000"/>
          <w:sz w:val="22"/>
          <w:szCs w:val="22"/>
        </w:rPr>
      </w:pPr>
      <w:r w:rsidRPr="00122FBB">
        <w:rPr>
          <w:b/>
          <w:color w:val="000000"/>
          <w:sz w:val="22"/>
          <w:szCs w:val="22"/>
        </w:rPr>
        <w:t xml:space="preserve">saimnieciskais </w:t>
      </w:r>
      <w:r w:rsidR="00CF7C30" w:rsidRPr="00122FBB">
        <w:rPr>
          <w:b/>
          <w:color w:val="000000"/>
          <w:sz w:val="22"/>
          <w:szCs w:val="22"/>
        </w:rPr>
        <w:t>pakalpojums</w:t>
      </w:r>
      <w:r w:rsidR="00E2365A" w:rsidRPr="00122FBB">
        <w:rPr>
          <w:color w:val="000000"/>
          <w:sz w:val="22"/>
          <w:szCs w:val="22"/>
        </w:rPr>
        <w:t xml:space="preserve"> </w:t>
      </w:r>
      <w:r w:rsidR="004E188E" w:rsidRPr="00122FBB">
        <w:rPr>
          <w:color w:val="000000"/>
          <w:sz w:val="22"/>
          <w:szCs w:val="22"/>
        </w:rPr>
        <w:t xml:space="preserve">- </w:t>
      </w:r>
      <w:r w:rsidR="00930B8B" w:rsidRPr="00122FBB">
        <w:rPr>
          <w:color w:val="000000"/>
          <w:sz w:val="22"/>
          <w:szCs w:val="22"/>
        </w:rPr>
        <w:t xml:space="preserve">valsts pārvaldes </w:t>
      </w:r>
      <w:r w:rsidR="00E2365A" w:rsidRPr="00122FBB">
        <w:rPr>
          <w:rFonts w:eastAsia="ヒラギノ角ゴ Pro W3"/>
          <w:color w:val="000000"/>
          <w:sz w:val="22"/>
          <w:szCs w:val="22"/>
          <w:shd w:val="clear" w:color="auto" w:fill="FFFFFF"/>
        </w:rPr>
        <w:t xml:space="preserve">pakalpojums, ko </w:t>
      </w:r>
      <w:r w:rsidR="008D3895" w:rsidRPr="00122FBB">
        <w:rPr>
          <w:rFonts w:eastAsia="ヒラギノ角ゴ Pro W3"/>
          <w:color w:val="000000"/>
          <w:sz w:val="22"/>
          <w:szCs w:val="22"/>
          <w:shd w:val="clear" w:color="auto" w:fill="FFFFFF"/>
        </w:rPr>
        <w:t xml:space="preserve">sniedz </w:t>
      </w:r>
      <w:r w:rsidR="00E2365A" w:rsidRPr="00122FBB">
        <w:rPr>
          <w:rFonts w:eastAsia="ヒラギノ角ゴ Pro W3"/>
          <w:color w:val="000000"/>
          <w:sz w:val="22"/>
          <w:szCs w:val="22"/>
          <w:shd w:val="clear" w:color="auto" w:fill="FFFFFF"/>
        </w:rPr>
        <w:t>pakalpojuma turētājs, veicot saimniecisko darbī</w:t>
      </w:r>
      <w:r w:rsidR="00B650DE" w:rsidRPr="00122FBB">
        <w:rPr>
          <w:rStyle w:val="CommentReference"/>
          <w:sz w:val="22"/>
          <w:szCs w:val="22"/>
        </w:rPr>
        <w:t>bu;</w:t>
      </w:r>
    </w:p>
    <w:p w:rsidR="00850BD2" w:rsidRPr="00122FBB" w:rsidRDefault="008E5B12" w:rsidP="00040ACD">
      <w:pPr>
        <w:pStyle w:val="ListParagraph"/>
        <w:numPr>
          <w:ilvl w:val="1"/>
          <w:numId w:val="8"/>
        </w:numPr>
        <w:tabs>
          <w:tab w:val="left" w:pos="1134"/>
        </w:tabs>
        <w:spacing w:before="0" w:line="276" w:lineRule="auto"/>
        <w:ind w:left="0" w:firstLine="567"/>
        <w:rPr>
          <w:color w:val="000000"/>
          <w:sz w:val="22"/>
          <w:szCs w:val="22"/>
        </w:rPr>
      </w:pPr>
      <w:r w:rsidRPr="00122FBB">
        <w:rPr>
          <w:b/>
          <w:color w:val="000000"/>
          <w:sz w:val="22"/>
          <w:szCs w:val="22"/>
        </w:rPr>
        <w:t xml:space="preserve">starpiestāžu </w:t>
      </w:r>
      <w:r w:rsidR="00CF7C30" w:rsidRPr="00122FBB">
        <w:rPr>
          <w:b/>
          <w:color w:val="000000"/>
          <w:sz w:val="22"/>
          <w:szCs w:val="22"/>
        </w:rPr>
        <w:t>pakalpojums</w:t>
      </w:r>
      <w:r w:rsidR="00C012B1" w:rsidRPr="00122FBB">
        <w:rPr>
          <w:color w:val="000000"/>
          <w:sz w:val="22"/>
          <w:szCs w:val="22"/>
        </w:rPr>
        <w:t xml:space="preserve"> </w:t>
      </w:r>
      <w:r w:rsidR="004E188E" w:rsidRPr="00122FBB">
        <w:rPr>
          <w:color w:val="000000"/>
          <w:sz w:val="22"/>
          <w:szCs w:val="22"/>
        </w:rPr>
        <w:t xml:space="preserve">- </w:t>
      </w:r>
      <w:r w:rsidR="0063099A" w:rsidRPr="00122FBB">
        <w:rPr>
          <w:color w:val="000000"/>
          <w:sz w:val="22"/>
          <w:szCs w:val="22"/>
        </w:rPr>
        <w:t xml:space="preserve">valsts pārvaldes </w:t>
      </w:r>
      <w:r w:rsidR="00F30BA6" w:rsidRPr="00122FBB">
        <w:rPr>
          <w:color w:val="000000"/>
          <w:sz w:val="22"/>
          <w:szCs w:val="22"/>
        </w:rPr>
        <w:t>iestāžu sadarbība</w:t>
      </w:r>
      <w:r w:rsidR="00077F95" w:rsidRPr="00122FBB">
        <w:rPr>
          <w:color w:val="000000"/>
          <w:sz w:val="22"/>
          <w:szCs w:val="22"/>
        </w:rPr>
        <w:t xml:space="preserve">, </w:t>
      </w:r>
      <w:r w:rsidR="007A7696" w:rsidRPr="00122FBB">
        <w:rPr>
          <w:color w:val="000000"/>
          <w:sz w:val="22"/>
          <w:szCs w:val="22"/>
        </w:rPr>
        <w:t xml:space="preserve">lai nodrošinātu savu </w:t>
      </w:r>
      <w:r w:rsidR="00FE30B6" w:rsidRPr="00122FBB">
        <w:rPr>
          <w:color w:val="000000"/>
          <w:sz w:val="22"/>
          <w:szCs w:val="22"/>
        </w:rPr>
        <w:t>funkciju un uzdev</w:t>
      </w:r>
      <w:r w:rsidR="007A7696" w:rsidRPr="00122FBB">
        <w:rPr>
          <w:color w:val="000000"/>
          <w:sz w:val="22"/>
          <w:szCs w:val="22"/>
        </w:rPr>
        <w:t>umu izpildi</w:t>
      </w:r>
      <w:r w:rsidR="005A00AA" w:rsidRPr="00122FBB">
        <w:rPr>
          <w:color w:val="000000"/>
          <w:sz w:val="22"/>
          <w:szCs w:val="22"/>
        </w:rPr>
        <w:t>;</w:t>
      </w:r>
    </w:p>
    <w:p w:rsidR="009D2C2A" w:rsidRPr="00122FBB" w:rsidRDefault="008E5B12" w:rsidP="00040ACD">
      <w:pPr>
        <w:pStyle w:val="ListParagraph"/>
        <w:numPr>
          <w:ilvl w:val="1"/>
          <w:numId w:val="8"/>
        </w:numPr>
        <w:tabs>
          <w:tab w:val="left" w:pos="1134"/>
        </w:tabs>
        <w:spacing w:before="0" w:line="276" w:lineRule="auto"/>
        <w:ind w:left="0" w:firstLine="567"/>
        <w:rPr>
          <w:color w:val="000000"/>
          <w:sz w:val="22"/>
          <w:szCs w:val="22"/>
        </w:rPr>
      </w:pPr>
      <w:r w:rsidRPr="00AD6B20">
        <w:rPr>
          <w:b/>
          <w:color w:val="000000"/>
          <w:sz w:val="22"/>
          <w:szCs w:val="22"/>
        </w:rPr>
        <w:t>dzīves notikums</w:t>
      </w:r>
      <w:r w:rsidR="009D2C2A" w:rsidRPr="00122FBB">
        <w:rPr>
          <w:color w:val="000000"/>
          <w:sz w:val="22"/>
          <w:szCs w:val="22"/>
        </w:rPr>
        <w:t xml:space="preserve"> – </w:t>
      </w:r>
      <w:r w:rsidR="000277CD" w:rsidRPr="00122FBB">
        <w:rPr>
          <w:color w:val="000000"/>
          <w:sz w:val="22"/>
          <w:szCs w:val="22"/>
        </w:rPr>
        <w:t>saistītu</w:t>
      </w:r>
      <w:r w:rsidR="009D2C2A" w:rsidRPr="00122FBB">
        <w:rPr>
          <w:color w:val="000000"/>
          <w:sz w:val="22"/>
          <w:szCs w:val="22"/>
        </w:rPr>
        <w:t xml:space="preserve"> pakalpojumu kopums</w:t>
      </w:r>
      <w:r w:rsidR="00BE5D43" w:rsidRPr="00122FBB">
        <w:rPr>
          <w:color w:val="000000"/>
          <w:sz w:val="22"/>
          <w:szCs w:val="22"/>
        </w:rPr>
        <w:t>,</w:t>
      </w:r>
      <w:r w:rsidR="00D82F33" w:rsidRPr="00122FBB">
        <w:rPr>
          <w:color w:val="000000"/>
          <w:sz w:val="22"/>
          <w:szCs w:val="22"/>
        </w:rPr>
        <w:t xml:space="preserve"> </w:t>
      </w:r>
      <w:r w:rsidR="00BE5D43" w:rsidRPr="00122FBB">
        <w:rPr>
          <w:color w:val="000000"/>
          <w:sz w:val="22"/>
          <w:szCs w:val="22"/>
        </w:rPr>
        <w:t xml:space="preserve">ko privātpersona var saņemt </w:t>
      </w:r>
      <w:r w:rsidR="000277CD" w:rsidRPr="00122FBB">
        <w:rPr>
          <w:color w:val="000000"/>
          <w:sz w:val="22"/>
          <w:szCs w:val="22"/>
        </w:rPr>
        <w:t xml:space="preserve">noteiktā dzīves </w:t>
      </w:r>
      <w:r w:rsidR="00BE5D43" w:rsidRPr="00122FBB">
        <w:rPr>
          <w:color w:val="000000"/>
          <w:sz w:val="22"/>
          <w:szCs w:val="22"/>
        </w:rPr>
        <w:t>situācijā, kas ietekmē tās dzīvi un kas nepieciešams</w:t>
      </w:r>
      <w:r w:rsidR="0018645C" w:rsidRPr="00122FBB">
        <w:rPr>
          <w:color w:val="000000"/>
          <w:sz w:val="22"/>
          <w:szCs w:val="22"/>
        </w:rPr>
        <w:t xml:space="preserve"> guvuma saņemšanai vai</w:t>
      </w:r>
      <w:r w:rsidR="004D7DF2" w:rsidRPr="00122FBB">
        <w:rPr>
          <w:color w:val="000000"/>
          <w:sz w:val="22"/>
          <w:szCs w:val="22"/>
        </w:rPr>
        <w:t xml:space="preserve"> pienākumu izpildei pret valsti;</w:t>
      </w:r>
    </w:p>
    <w:p w:rsidR="00A2586E" w:rsidRPr="00122FBB" w:rsidRDefault="008E5B12" w:rsidP="00040ACD">
      <w:pPr>
        <w:pStyle w:val="ListParagraph"/>
        <w:numPr>
          <w:ilvl w:val="1"/>
          <w:numId w:val="8"/>
        </w:numPr>
        <w:tabs>
          <w:tab w:val="left" w:pos="1134"/>
        </w:tabs>
        <w:spacing w:before="0" w:line="276" w:lineRule="auto"/>
        <w:ind w:left="0" w:firstLine="567"/>
        <w:rPr>
          <w:color w:val="000000"/>
          <w:sz w:val="22"/>
          <w:szCs w:val="22"/>
        </w:rPr>
      </w:pPr>
      <w:r w:rsidRPr="00AD6B20">
        <w:rPr>
          <w:b/>
          <w:color w:val="000000"/>
          <w:sz w:val="22"/>
          <w:szCs w:val="22"/>
        </w:rPr>
        <w:t>pakalpojumu sniegšanas un pārvaldības platforma</w:t>
      </w:r>
      <w:r w:rsidR="00A2586E" w:rsidRPr="00122FBB">
        <w:rPr>
          <w:color w:val="000000"/>
          <w:sz w:val="22"/>
          <w:szCs w:val="22"/>
        </w:rPr>
        <w:t xml:space="preserve"> – valsts informācijas sistēma, kas nodrošina valsts pārvaldes pakalpojumu uzskaiti, sniegšanu un kvalitātes kontroli, un </w:t>
      </w:r>
      <w:r w:rsidR="00813A3A" w:rsidRPr="00122FBB">
        <w:rPr>
          <w:color w:val="000000"/>
          <w:sz w:val="22"/>
          <w:szCs w:val="22"/>
        </w:rPr>
        <w:t xml:space="preserve">kuras </w:t>
      </w:r>
      <w:r w:rsidR="00A2586E" w:rsidRPr="00122FBB">
        <w:rPr>
          <w:color w:val="000000"/>
          <w:sz w:val="22"/>
          <w:szCs w:val="22"/>
        </w:rPr>
        <w:t>pārzinis ir Valsts reģionālās attīstības aģentūra</w:t>
      </w:r>
      <w:r w:rsidR="00813A3A" w:rsidRPr="00122FBB">
        <w:rPr>
          <w:color w:val="000000"/>
          <w:sz w:val="22"/>
          <w:szCs w:val="22"/>
        </w:rPr>
        <w:t xml:space="preserve"> (turpmāk – Aģentūra)</w:t>
      </w:r>
      <w:r w:rsidR="00AD1E68" w:rsidRPr="00122FBB">
        <w:rPr>
          <w:color w:val="000000"/>
          <w:sz w:val="22"/>
          <w:szCs w:val="22"/>
        </w:rPr>
        <w:t>;</w:t>
      </w:r>
    </w:p>
    <w:p w:rsidR="004D7DF2" w:rsidRPr="00122FBB" w:rsidRDefault="008E5B12" w:rsidP="00040ACD">
      <w:pPr>
        <w:pStyle w:val="ListParagraph"/>
        <w:numPr>
          <w:ilvl w:val="1"/>
          <w:numId w:val="8"/>
        </w:numPr>
        <w:tabs>
          <w:tab w:val="left" w:pos="1134"/>
        </w:tabs>
        <w:spacing w:before="0" w:line="276" w:lineRule="auto"/>
        <w:ind w:left="0" w:firstLine="567"/>
        <w:rPr>
          <w:color w:val="000000"/>
          <w:sz w:val="22"/>
          <w:szCs w:val="22"/>
        </w:rPr>
      </w:pPr>
      <w:r w:rsidRPr="00AD6B20">
        <w:rPr>
          <w:b/>
          <w:color w:val="000000"/>
          <w:sz w:val="22"/>
          <w:szCs w:val="22"/>
        </w:rPr>
        <w:lastRenderedPageBreak/>
        <w:t>valsts pārvaldes pakalpojumu portāl</w:t>
      </w:r>
      <w:r w:rsidR="004D7DF2" w:rsidRPr="00122FBB">
        <w:rPr>
          <w:color w:val="000000"/>
          <w:sz w:val="22"/>
          <w:szCs w:val="22"/>
        </w:rPr>
        <w:t xml:space="preserve">s – valsts informācijas sistēma, </w:t>
      </w:r>
      <w:r w:rsidR="00813A3A" w:rsidRPr="00122FBB">
        <w:rPr>
          <w:color w:val="000000"/>
          <w:sz w:val="22"/>
          <w:szCs w:val="22"/>
        </w:rPr>
        <w:t xml:space="preserve">kuras </w:t>
      </w:r>
      <w:r w:rsidR="004D7DF2" w:rsidRPr="00122FBB">
        <w:rPr>
          <w:color w:val="000000"/>
          <w:sz w:val="22"/>
          <w:szCs w:val="22"/>
        </w:rPr>
        <w:t xml:space="preserve">pārzinis ir </w:t>
      </w:r>
      <w:r w:rsidR="00813A3A" w:rsidRPr="00122FBB">
        <w:rPr>
          <w:color w:val="000000"/>
          <w:sz w:val="22"/>
          <w:szCs w:val="22"/>
        </w:rPr>
        <w:t>A</w:t>
      </w:r>
      <w:r w:rsidR="004D7DF2" w:rsidRPr="00122FBB">
        <w:rPr>
          <w:color w:val="000000"/>
          <w:sz w:val="22"/>
          <w:szCs w:val="22"/>
        </w:rPr>
        <w:t>ģentūra.</w:t>
      </w:r>
    </w:p>
    <w:p w:rsidR="00B00B20" w:rsidRPr="00122FBB" w:rsidRDefault="00B00B20" w:rsidP="00CF50D5">
      <w:pPr>
        <w:widowControl w:val="0"/>
        <w:spacing w:before="0" w:line="276" w:lineRule="auto"/>
        <w:ind w:left="0" w:right="57" w:firstLine="0"/>
        <w:rPr>
          <w:b/>
          <w:color w:val="000000"/>
          <w:sz w:val="22"/>
          <w:szCs w:val="22"/>
        </w:rPr>
      </w:pPr>
    </w:p>
    <w:p w:rsidR="00413301" w:rsidRPr="00122FBB" w:rsidRDefault="00413301" w:rsidP="00A35360">
      <w:pPr>
        <w:widowControl w:val="0"/>
        <w:spacing w:before="0" w:line="276" w:lineRule="auto"/>
        <w:ind w:left="57" w:right="57" w:firstLine="567"/>
        <w:jc w:val="center"/>
        <w:rPr>
          <w:b/>
          <w:color w:val="000000"/>
          <w:sz w:val="22"/>
          <w:szCs w:val="22"/>
        </w:rPr>
      </w:pPr>
      <w:r w:rsidRPr="00122FBB">
        <w:rPr>
          <w:b/>
          <w:color w:val="000000"/>
          <w:sz w:val="22"/>
          <w:szCs w:val="22"/>
        </w:rPr>
        <w:t>I</w:t>
      </w:r>
      <w:r w:rsidR="001213C1" w:rsidRPr="00122FBB">
        <w:rPr>
          <w:b/>
          <w:color w:val="000000"/>
          <w:sz w:val="22"/>
          <w:szCs w:val="22"/>
        </w:rPr>
        <w:t>I. </w:t>
      </w:r>
      <w:r w:rsidRPr="00122FBB">
        <w:rPr>
          <w:b/>
          <w:color w:val="000000"/>
          <w:sz w:val="22"/>
          <w:szCs w:val="22"/>
        </w:rPr>
        <w:t xml:space="preserve"> </w:t>
      </w:r>
      <w:r w:rsidR="006C1CBA" w:rsidRPr="00122FBB">
        <w:rPr>
          <w:b/>
          <w:color w:val="000000"/>
          <w:sz w:val="22"/>
          <w:szCs w:val="22"/>
        </w:rPr>
        <w:t xml:space="preserve">Valsts pārvaldes pakalpojumu </w:t>
      </w:r>
      <w:r w:rsidR="00C5118C" w:rsidRPr="00122FBB">
        <w:rPr>
          <w:b/>
          <w:color w:val="000000"/>
          <w:sz w:val="22"/>
          <w:szCs w:val="22"/>
        </w:rPr>
        <w:t>pārvaldības</w:t>
      </w:r>
      <w:r w:rsidR="002125AF" w:rsidRPr="00122FBB">
        <w:rPr>
          <w:b/>
          <w:color w:val="000000"/>
          <w:sz w:val="22"/>
          <w:szCs w:val="22"/>
        </w:rPr>
        <w:t xml:space="preserve"> </w:t>
      </w:r>
      <w:r w:rsidR="006C1CBA" w:rsidRPr="00122FBB">
        <w:rPr>
          <w:b/>
          <w:color w:val="000000"/>
          <w:sz w:val="22"/>
          <w:szCs w:val="22"/>
        </w:rPr>
        <w:t>kārtība</w:t>
      </w:r>
    </w:p>
    <w:p w:rsidR="00F368D6" w:rsidRPr="00122FBB" w:rsidRDefault="00F368D6" w:rsidP="0006694E">
      <w:pPr>
        <w:widowControl w:val="0"/>
        <w:spacing w:before="0" w:line="276" w:lineRule="auto"/>
        <w:ind w:right="57"/>
        <w:rPr>
          <w:color w:val="000000"/>
          <w:sz w:val="22"/>
          <w:szCs w:val="22"/>
        </w:rPr>
      </w:pPr>
    </w:p>
    <w:p w:rsidR="00626124" w:rsidRPr="00122FBB" w:rsidRDefault="00206E4D" w:rsidP="00626124">
      <w:pPr>
        <w:pStyle w:val="ISBulletText"/>
        <w:widowControl w:val="0"/>
        <w:numPr>
          <w:ilvl w:val="0"/>
          <w:numId w:val="8"/>
        </w:numPr>
        <w:tabs>
          <w:tab w:val="left" w:pos="567"/>
        </w:tabs>
        <w:spacing w:before="0" w:after="0" w:line="276" w:lineRule="auto"/>
        <w:ind w:right="0"/>
        <w:rPr>
          <w:rFonts w:ascii="Times New Roman" w:hAnsi="Times New Roman"/>
          <w:color w:val="000000"/>
          <w:szCs w:val="22"/>
        </w:rPr>
      </w:pPr>
      <w:r w:rsidRPr="00122FBB">
        <w:rPr>
          <w:rFonts w:ascii="Times New Roman" w:hAnsi="Times New Roman"/>
          <w:color w:val="000000"/>
          <w:szCs w:val="22"/>
        </w:rPr>
        <w:t>Pakalpojuma turētājs</w:t>
      </w:r>
      <w:r w:rsidR="00BD084D" w:rsidRPr="00122FBB">
        <w:rPr>
          <w:rFonts w:ascii="Times New Roman" w:hAnsi="Times New Roman"/>
          <w:color w:val="000000"/>
          <w:szCs w:val="22"/>
        </w:rPr>
        <w:t xml:space="preserve"> </w:t>
      </w:r>
      <w:r w:rsidRPr="00122FBB">
        <w:rPr>
          <w:rFonts w:ascii="Times New Roman" w:hAnsi="Times New Roman"/>
          <w:color w:val="000000"/>
          <w:szCs w:val="22"/>
        </w:rPr>
        <w:t xml:space="preserve">veic valsts pārvaldes pakalpojuma pārvaldību - </w:t>
      </w:r>
      <w:r w:rsidR="003351EB" w:rsidRPr="00122FBB">
        <w:rPr>
          <w:rFonts w:ascii="Times New Roman" w:hAnsi="Times New Roman"/>
          <w:color w:val="000000"/>
          <w:szCs w:val="22"/>
        </w:rPr>
        <w:t>pakalpojuma identificē</w:t>
      </w:r>
      <w:r w:rsidR="003C2D74" w:rsidRPr="00122FBB">
        <w:rPr>
          <w:rFonts w:ascii="Times New Roman" w:hAnsi="Times New Roman"/>
          <w:color w:val="000000"/>
          <w:szCs w:val="22"/>
        </w:rPr>
        <w:t>šanu</w:t>
      </w:r>
      <w:r w:rsidR="003351EB" w:rsidRPr="00122FBB">
        <w:rPr>
          <w:rFonts w:ascii="Times New Roman" w:hAnsi="Times New Roman"/>
          <w:color w:val="000000"/>
          <w:szCs w:val="22"/>
        </w:rPr>
        <w:t>, pakalpojuma saraksta apstiprināšanu, pakalpojuma aprakstīšanu un apstiprināšanu, uzskaiti, uzturēšanu, kvalitatīvo rezultatīvo rādītāju noteikšanu</w:t>
      </w:r>
      <w:r w:rsidR="003C2D74" w:rsidRPr="00122FBB">
        <w:rPr>
          <w:rFonts w:ascii="Times New Roman" w:hAnsi="Times New Roman"/>
          <w:color w:val="000000"/>
          <w:szCs w:val="22"/>
        </w:rPr>
        <w:t>,</w:t>
      </w:r>
      <w:r w:rsidR="00497EB9" w:rsidRPr="00122FBB">
        <w:rPr>
          <w:rFonts w:ascii="Times New Roman" w:hAnsi="Times New Roman"/>
          <w:color w:val="000000"/>
          <w:szCs w:val="22"/>
        </w:rPr>
        <w:t xml:space="preserve"> tā</w:t>
      </w:r>
      <w:r w:rsidR="003351EB" w:rsidRPr="00122FBB">
        <w:rPr>
          <w:rFonts w:ascii="Times New Roman" w:hAnsi="Times New Roman"/>
          <w:color w:val="000000"/>
          <w:szCs w:val="22"/>
        </w:rPr>
        <w:t xml:space="preserve"> sniegšan</w:t>
      </w:r>
      <w:r w:rsidR="009716DC" w:rsidRPr="00122FBB">
        <w:rPr>
          <w:rFonts w:ascii="Times New Roman" w:hAnsi="Times New Roman"/>
          <w:color w:val="000000"/>
          <w:szCs w:val="22"/>
        </w:rPr>
        <w:t>as nodrošināšanu</w:t>
      </w:r>
      <w:r w:rsidR="003351EB" w:rsidRPr="00122FBB">
        <w:rPr>
          <w:rFonts w:ascii="Times New Roman" w:hAnsi="Times New Roman"/>
          <w:color w:val="000000"/>
          <w:szCs w:val="22"/>
        </w:rPr>
        <w:t xml:space="preserve"> pakalpojuma saņēmējam</w:t>
      </w:r>
      <w:r w:rsidR="00A707E8" w:rsidRPr="00122FBB">
        <w:rPr>
          <w:rFonts w:ascii="Times New Roman" w:hAnsi="Times New Roman"/>
          <w:color w:val="000000"/>
          <w:szCs w:val="22"/>
        </w:rPr>
        <w:t>, kā arī izpildes uzraudzību</w:t>
      </w:r>
      <w:r w:rsidRPr="00122FBB">
        <w:rPr>
          <w:rFonts w:ascii="Times New Roman" w:hAnsi="Times New Roman"/>
          <w:color w:val="000000"/>
          <w:szCs w:val="22"/>
        </w:rPr>
        <w:t>.</w:t>
      </w:r>
    </w:p>
    <w:p w:rsidR="00C976E8" w:rsidRPr="00122FBB" w:rsidRDefault="00C976E8" w:rsidP="00C976E8">
      <w:pPr>
        <w:pStyle w:val="ISBulletText"/>
        <w:widowControl w:val="0"/>
        <w:numPr>
          <w:ilvl w:val="0"/>
          <w:numId w:val="0"/>
        </w:numPr>
        <w:tabs>
          <w:tab w:val="left" w:pos="567"/>
        </w:tabs>
        <w:spacing w:before="0" w:after="0" w:line="276" w:lineRule="auto"/>
        <w:ind w:left="360" w:right="0"/>
        <w:rPr>
          <w:rFonts w:ascii="Times New Roman" w:hAnsi="Times New Roman"/>
          <w:color w:val="000000"/>
          <w:szCs w:val="22"/>
        </w:rPr>
      </w:pPr>
    </w:p>
    <w:p w:rsidR="00626124" w:rsidRPr="00122FBB" w:rsidRDefault="00694575" w:rsidP="00626124">
      <w:pPr>
        <w:pStyle w:val="ISBulletText"/>
        <w:widowControl w:val="0"/>
        <w:numPr>
          <w:ilvl w:val="0"/>
          <w:numId w:val="8"/>
        </w:numPr>
        <w:tabs>
          <w:tab w:val="left" w:pos="567"/>
        </w:tabs>
        <w:spacing w:before="0" w:after="0" w:line="276" w:lineRule="auto"/>
        <w:ind w:right="0"/>
        <w:rPr>
          <w:rFonts w:ascii="Times New Roman" w:hAnsi="Times New Roman"/>
          <w:color w:val="000000"/>
          <w:szCs w:val="22"/>
        </w:rPr>
      </w:pPr>
      <w:r w:rsidRPr="00122FBB">
        <w:rPr>
          <w:rFonts w:ascii="Times New Roman" w:hAnsi="Times New Roman"/>
          <w:color w:val="000000"/>
          <w:szCs w:val="22"/>
        </w:rPr>
        <w:t>Valsts pārvaldes pakalpojums tiek nodrošināts administratīvā, individuālā, kolektīvā, saimnieciskā vai starpiestāžu pakalpojuma veidā. Administratīvā, individuālā un starpiestāžu pakalpojuma sniegšanai ir šādi posmi: pieprasīšana (iesniegšana), izpilde un piegāde.</w:t>
      </w:r>
    </w:p>
    <w:p w:rsidR="00C976E8" w:rsidRPr="00122FBB" w:rsidRDefault="00C976E8" w:rsidP="00C976E8">
      <w:pPr>
        <w:pStyle w:val="ISBulletText"/>
        <w:widowControl w:val="0"/>
        <w:numPr>
          <w:ilvl w:val="0"/>
          <w:numId w:val="0"/>
        </w:numPr>
        <w:tabs>
          <w:tab w:val="left" w:pos="567"/>
        </w:tabs>
        <w:spacing w:before="0" w:after="0" w:line="276" w:lineRule="auto"/>
        <w:ind w:right="0"/>
        <w:rPr>
          <w:rFonts w:ascii="Times New Roman" w:hAnsi="Times New Roman"/>
          <w:color w:val="000000"/>
          <w:szCs w:val="22"/>
        </w:rPr>
      </w:pPr>
    </w:p>
    <w:p w:rsidR="00626124" w:rsidRPr="00122FBB" w:rsidRDefault="00206E4D" w:rsidP="00626124">
      <w:pPr>
        <w:pStyle w:val="ISBulletText"/>
        <w:widowControl w:val="0"/>
        <w:numPr>
          <w:ilvl w:val="0"/>
          <w:numId w:val="8"/>
        </w:numPr>
        <w:tabs>
          <w:tab w:val="left" w:pos="567"/>
        </w:tabs>
        <w:spacing w:before="0" w:after="0" w:line="276" w:lineRule="auto"/>
        <w:ind w:right="0"/>
        <w:rPr>
          <w:rFonts w:ascii="Times New Roman" w:hAnsi="Times New Roman"/>
          <w:color w:val="000000"/>
          <w:szCs w:val="22"/>
        </w:rPr>
      </w:pPr>
      <w:r w:rsidRPr="00122FBB">
        <w:rPr>
          <w:rFonts w:ascii="Times New Roman" w:hAnsi="Times New Roman"/>
          <w:color w:val="000000"/>
          <w:szCs w:val="22"/>
        </w:rPr>
        <w:t>Pakalpojuma turētājs apstiprina</w:t>
      </w:r>
      <w:r w:rsidR="00150422" w:rsidRPr="00122FBB">
        <w:rPr>
          <w:rFonts w:ascii="Times New Roman" w:hAnsi="Times New Roman"/>
          <w:color w:val="000000"/>
          <w:szCs w:val="22"/>
        </w:rPr>
        <w:t xml:space="preserve"> </w:t>
      </w:r>
      <w:r w:rsidR="001E4ADC" w:rsidRPr="00122FBB">
        <w:rPr>
          <w:rFonts w:ascii="Times New Roman" w:hAnsi="Times New Roman"/>
          <w:color w:val="000000"/>
          <w:szCs w:val="22"/>
        </w:rPr>
        <w:t>tā kompetencē esošo</w:t>
      </w:r>
      <w:r w:rsidR="00FD770D" w:rsidRPr="00122FBB">
        <w:rPr>
          <w:rFonts w:ascii="Times New Roman" w:hAnsi="Times New Roman"/>
          <w:color w:val="000000"/>
          <w:szCs w:val="22"/>
        </w:rPr>
        <w:t xml:space="preserve"> </w:t>
      </w:r>
      <w:r w:rsidR="00235189" w:rsidRPr="00122FBB">
        <w:rPr>
          <w:rFonts w:ascii="Times New Roman" w:hAnsi="Times New Roman"/>
          <w:color w:val="000000"/>
          <w:szCs w:val="22"/>
        </w:rPr>
        <w:t xml:space="preserve">valsts pārvaldes </w:t>
      </w:r>
      <w:r w:rsidR="001E4ADC" w:rsidRPr="00122FBB">
        <w:rPr>
          <w:rFonts w:ascii="Times New Roman" w:hAnsi="Times New Roman"/>
          <w:color w:val="000000"/>
          <w:szCs w:val="22"/>
        </w:rPr>
        <w:t>pakalpojumu sarakstu</w:t>
      </w:r>
      <w:r w:rsidR="00FD770D" w:rsidRPr="00122FBB">
        <w:rPr>
          <w:rFonts w:ascii="Times New Roman" w:hAnsi="Times New Roman"/>
          <w:color w:val="000000"/>
          <w:szCs w:val="22"/>
        </w:rPr>
        <w:t>, kurā iekļauj:</w:t>
      </w:r>
    </w:p>
    <w:p w:rsidR="00206E4D" w:rsidRPr="00122FBB" w:rsidRDefault="00247C4D" w:rsidP="00626124">
      <w:pPr>
        <w:pStyle w:val="ISBulletText"/>
        <w:widowControl w:val="0"/>
        <w:numPr>
          <w:ilvl w:val="1"/>
          <w:numId w:val="8"/>
        </w:numPr>
        <w:tabs>
          <w:tab w:val="left" w:pos="567"/>
        </w:tabs>
        <w:spacing w:before="0" w:after="0" w:line="276" w:lineRule="auto"/>
        <w:ind w:right="0"/>
        <w:rPr>
          <w:rFonts w:ascii="Times New Roman" w:hAnsi="Times New Roman"/>
          <w:color w:val="000000"/>
          <w:szCs w:val="22"/>
        </w:rPr>
      </w:pPr>
      <w:r w:rsidRPr="00122FBB">
        <w:rPr>
          <w:rFonts w:ascii="Times New Roman" w:hAnsi="Times New Roman"/>
          <w:color w:val="000000"/>
          <w:szCs w:val="22"/>
        </w:rPr>
        <w:t>ārējos normatīvajo</w:t>
      </w:r>
      <w:r w:rsidR="00C657E5" w:rsidRPr="00122FBB">
        <w:rPr>
          <w:rFonts w:ascii="Times New Roman" w:hAnsi="Times New Roman"/>
          <w:color w:val="000000"/>
          <w:szCs w:val="22"/>
        </w:rPr>
        <w:t>s aktos noteiktos valsts pārvaldes pakalpojumus</w:t>
      </w:r>
      <w:r w:rsidRPr="00122FBB">
        <w:rPr>
          <w:rFonts w:ascii="Times New Roman" w:hAnsi="Times New Roman"/>
          <w:color w:val="000000"/>
          <w:szCs w:val="22"/>
        </w:rPr>
        <w:t>;</w:t>
      </w:r>
    </w:p>
    <w:p w:rsidR="000772C0" w:rsidRPr="00122FBB" w:rsidRDefault="00247C4D" w:rsidP="00AD6B20">
      <w:pPr>
        <w:pStyle w:val="ISBulletText"/>
        <w:widowControl w:val="0"/>
        <w:numPr>
          <w:ilvl w:val="1"/>
          <w:numId w:val="8"/>
        </w:numPr>
        <w:tabs>
          <w:tab w:val="left" w:pos="1134"/>
        </w:tabs>
        <w:spacing w:before="0" w:after="0" w:line="276" w:lineRule="auto"/>
        <w:ind w:right="0"/>
        <w:rPr>
          <w:rFonts w:ascii="Times New Roman" w:hAnsi="Times New Roman"/>
          <w:color w:val="000000"/>
          <w:szCs w:val="22"/>
        </w:rPr>
      </w:pPr>
      <w:r w:rsidRPr="00122FBB">
        <w:rPr>
          <w:rFonts w:ascii="Times New Roman" w:hAnsi="Times New Roman"/>
          <w:color w:val="000000"/>
          <w:szCs w:val="22"/>
        </w:rPr>
        <w:t xml:space="preserve">pakalpojumu turētāja noteiktos </w:t>
      </w:r>
      <w:r w:rsidR="00C657E5" w:rsidRPr="00122FBB">
        <w:rPr>
          <w:rFonts w:ascii="Times New Roman" w:hAnsi="Times New Roman"/>
          <w:color w:val="000000"/>
          <w:szCs w:val="22"/>
        </w:rPr>
        <w:t xml:space="preserve">valsts pārvaldes </w:t>
      </w:r>
      <w:r w:rsidRPr="00122FBB">
        <w:rPr>
          <w:rFonts w:ascii="Times New Roman" w:hAnsi="Times New Roman"/>
          <w:color w:val="000000"/>
          <w:szCs w:val="22"/>
        </w:rPr>
        <w:t>pakalpojumus, kuri ir tieši saistīti ar pakalpojumu turētāja kompetencē nodoto valsts pārvaldes funkciju izpild</w:t>
      </w:r>
      <w:r w:rsidR="00B830A1" w:rsidRPr="00122FBB">
        <w:rPr>
          <w:rFonts w:ascii="Times New Roman" w:hAnsi="Times New Roman"/>
          <w:color w:val="000000"/>
          <w:szCs w:val="22"/>
        </w:rPr>
        <w:t>i</w:t>
      </w:r>
      <w:r w:rsidR="00206E4D" w:rsidRPr="00122FBB">
        <w:rPr>
          <w:rFonts w:ascii="Times New Roman" w:hAnsi="Times New Roman"/>
          <w:color w:val="000000"/>
          <w:szCs w:val="22"/>
        </w:rPr>
        <w:t>.</w:t>
      </w:r>
    </w:p>
    <w:p w:rsidR="00C976E8" w:rsidRPr="00122FBB" w:rsidRDefault="00C976E8" w:rsidP="00C976E8">
      <w:pPr>
        <w:pStyle w:val="ISBulletText"/>
        <w:widowControl w:val="0"/>
        <w:numPr>
          <w:ilvl w:val="0"/>
          <w:numId w:val="0"/>
        </w:numPr>
        <w:tabs>
          <w:tab w:val="left" w:pos="1134"/>
        </w:tabs>
        <w:spacing w:before="0" w:after="0" w:line="276" w:lineRule="auto"/>
        <w:ind w:left="1353" w:right="0"/>
        <w:rPr>
          <w:rFonts w:ascii="Times New Roman" w:hAnsi="Times New Roman"/>
          <w:color w:val="000000"/>
          <w:szCs w:val="22"/>
        </w:rPr>
      </w:pPr>
    </w:p>
    <w:p w:rsidR="00626124" w:rsidRPr="00122FBB" w:rsidRDefault="00206E4D" w:rsidP="00626124">
      <w:pPr>
        <w:pStyle w:val="ISBulletText"/>
        <w:widowControl w:val="0"/>
        <w:numPr>
          <w:ilvl w:val="0"/>
          <w:numId w:val="8"/>
        </w:numPr>
        <w:tabs>
          <w:tab w:val="left" w:pos="567"/>
        </w:tabs>
        <w:spacing w:before="0" w:after="0" w:line="276" w:lineRule="auto"/>
        <w:ind w:right="0"/>
        <w:rPr>
          <w:rFonts w:ascii="Times New Roman" w:hAnsi="Times New Roman"/>
          <w:color w:val="000000"/>
          <w:szCs w:val="22"/>
        </w:rPr>
      </w:pPr>
      <w:r w:rsidRPr="00122FBB">
        <w:rPr>
          <w:rFonts w:ascii="Times New Roman" w:hAnsi="Times New Roman"/>
          <w:color w:val="000000"/>
          <w:szCs w:val="22"/>
        </w:rPr>
        <w:t>P</w:t>
      </w:r>
      <w:r w:rsidR="004D47F8" w:rsidRPr="00122FBB">
        <w:rPr>
          <w:rFonts w:ascii="Times New Roman" w:hAnsi="Times New Roman"/>
          <w:color w:val="000000"/>
          <w:szCs w:val="22"/>
        </w:rPr>
        <w:t>akalpojuma turētāj</w:t>
      </w:r>
      <w:r w:rsidRPr="00122FBB">
        <w:rPr>
          <w:rFonts w:ascii="Times New Roman" w:hAnsi="Times New Roman"/>
          <w:color w:val="000000"/>
          <w:szCs w:val="22"/>
        </w:rPr>
        <w:t>s</w:t>
      </w:r>
      <w:r w:rsidR="00B830A1" w:rsidRPr="00122FBB">
        <w:rPr>
          <w:rFonts w:ascii="Times New Roman" w:hAnsi="Times New Roman"/>
          <w:color w:val="000000"/>
          <w:szCs w:val="22"/>
        </w:rPr>
        <w:t xml:space="preserve"> – </w:t>
      </w:r>
      <w:r w:rsidR="00630626" w:rsidRPr="00122FBB">
        <w:rPr>
          <w:rFonts w:ascii="Times New Roman" w:hAnsi="Times New Roman"/>
          <w:color w:val="000000"/>
          <w:szCs w:val="22"/>
        </w:rPr>
        <w:t xml:space="preserve"> pašvaldības</w:t>
      </w:r>
      <w:r w:rsidR="00B830A1" w:rsidRPr="00122FBB">
        <w:rPr>
          <w:rFonts w:ascii="Times New Roman" w:hAnsi="Times New Roman"/>
          <w:color w:val="000000"/>
          <w:szCs w:val="22"/>
        </w:rPr>
        <w:t xml:space="preserve"> un to iestād</w:t>
      </w:r>
      <w:r w:rsidRPr="00122FBB">
        <w:rPr>
          <w:rFonts w:ascii="Times New Roman" w:hAnsi="Times New Roman"/>
          <w:color w:val="000000"/>
          <w:szCs w:val="22"/>
        </w:rPr>
        <w:t>es</w:t>
      </w:r>
      <w:r w:rsidR="00B830A1" w:rsidRPr="00122FBB">
        <w:rPr>
          <w:rFonts w:ascii="Times New Roman" w:hAnsi="Times New Roman"/>
          <w:color w:val="000000"/>
          <w:szCs w:val="22"/>
        </w:rPr>
        <w:t xml:space="preserve">, </w:t>
      </w:r>
      <w:r w:rsidRPr="00122FBB">
        <w:rPr>
          <w:rFonts w:ascii="Times New Roman" w:hAnsi="Times New Roman"/>
          <w:color w:val="000000"/>
          <w:szCs w:val="22"/>
        </w:rPr>
        <w:t>apstiprinot</w:t>
      </w:r>
      <w:r w:rsidR="00B830A1" w:rsidRPr="00122FBB">
        <w:rPr>
          <w:rFonts w:ascii="Times New Roman" w:hAnsi="Times New Roman"/>
          <w:color w:val="000000"/>
          <w:szCs w:val="22"/>
        </w:rPr>
        <w:t xml:space="preserve"> </w:t>
      </w:r>
      <w:r w:rsidRPr="00122FBB">
        <w:rPr>
          <w:rFonts w:ascii="Times New Roman" w:hAnsi="Times New Roman"/>
          <w:color w:val="000000"/>
          <w:szCs w:val="22"/>
        </w:rPr>
        <w:t>pašvaldības</w:t>
      </w:r>
      <w:r w:rsidR="00B830A1" w:rsidRPr="00122FBB">
        <w:rPr>
          <w:rFonts w:ascii="Times New Roman" w:hAnsi="Times New Roman"/>
          <w:color w:val="000000"/>
          <w:szCs w:val="22"/>
        </w:rPr>
        <w:t xml:space="preserve"> pakalpojumu sarakstu, </w:t>
      </w:r>
      <w:r w:rsidRPr="00122FBB">
        <w:rPr>
          <w:rFonts w:ascii="Times New Roman" w:hAnsi="Times New Roman"/>
          <w:color w:val="000000"/>
          <w:szCs w:val="22"/>
        </w:rPr>
        <w:t>ņem vērā</w:t>
      </w:r>
      <w:r w:rsidR="00B830A1" w:rsidRPr="00122FBB">
        <w:rPr>
          <w:rFonts w:ascii="Times New Roman" w:hAnsi="Times New Roman"/>
          <w:color w:val="000000"/>
          <w:szCs w:val="22"/>
        </w:rPr>
        <w:t xml:space="preserve"> </w:t>
      </w:r>
      <w:r w:rsidR="00B830A1" w:rsidRPr="00122FBB">
        <w:rPr>
          <w:rFonts w:ascii="Times New Roman" w:hAnsi="Times New Roman"/>
          <w:bCs/>
          <w:color w:val="000000"/>
          <w:szCs w:val="22"/>
        </w:rPr>
        <w:t>tipveida paka</w:t>
      </w:r>
      <w:r w:rsidRPr="00122FBB">
        <w:rPr>
          <w:rFonts w:ascii="Times New Roman" w:hAnsi="Times New Roman"/>
          <w:bCs/>
          <w:color w:val="000000"/>
          <w:szCs w:val="22"/>
        </w:rPr>
        <w:t xml:space="preserve">lpojumu </w:t>
      </w:r>
      <w:r w:rsidR="00163A95" w:rsidRPr="00122FBB">
        <w:rPr>
          <w:rFonts w:ascii="Times New Roman" w:hAnsi="Times New Roman"/>
          <w:bCs/>
          <w:color w:val="000000"/>
          <w:szCs w:val="22"/>
        </w:rPr>
        <w:t>nosaukumus</w:t>
      </w:r>
      <w:r w:rsidR="00B830A1" w:rsidRPr="00122FBB">
        <w:rPr>
          <w:rFonts w:ascii="Times New Roman" w:hAnsi="Times New Roman"/>
          <w:bCs/>
          <w:color w:val="000000"/>
          <w:szCs w:val="22"/>
        </w:rPr>
        <w:t xml:space="preserve">, </w:t>
      </w:r>
      <w:r w:rsidR="00163A95" w:rsidRPr="00122FBB">
        <w:rPr>
          <w:rFonts w:ascii="Times New Roman" w:hAnsi="Times New Roman"/>
          <w:bCs/>
          <w:color w:val="000000"/>
          <w:szCs w:val="22"/>
        </w:rPr>
        <w:t>kas publicēti valsts pārvaldes pakalpojumu portālā.</w:t>
      </w:r>
    </w:p>
    <w:p w:rsidR="00C976E8" w:rsidRPr="00122FBB" w:rsidRDefault="00C976E8" w:rsidP="00C976E8">
      <w:pPr>
        <w:pStyle w:val="ISBulletText"/>
        <w:widowControl w:val="0"/>
        <w:numPr>
          <w:ilvl w:val="0"/>
          <w:numId w:val="0"/>
        </w:numPr>
        <w:tabs>
          <w:tab w:val="left" w:pos="567"/>
        </w:tabs>
        <w:spacing w:before="0" w:after="0" w:line="276" w:lineRule="auto"/>
        <w:ind w:left="360" w:right="0"/>
        <w:rPr>
          <w:rFonts w:ascii="Times New Roman" w:hAnsi="Times New Roman"/>
          <w:color w:val="000000"/>
          <w:szCs w:val="22"/>
        </w:rPr>
      </w:pPr>
    </w:p>
    <w:p w:rsidR="00626124" w:rsidRPr="00122FBB" w:rsidRDefault="00F24B86" w:rsidP="00626124">
      <w:pPr>
        <w:pStyle w:val="ISBulletText"/>
        <w:widowControl w:val="0"/>
        <w:numPr>
          <w:ilvl w:val="0"/>
          <w:numId w:val="8"/>
        </w:numPr>
        <w:tabs>
          <w:tab w:val="left" w:pos="567"/>
        </w:tabs>
        <w:spacing w:before="0" w:after="0" w:line="276" w:lineRule="auto"/>
        <w:ind w:right="0"/>
        <w:rPr>
          <w:rFonts w:ascii="Times New Roman" w:hAnsi="Times New Roman"/>
          <w:color w:val="000000"/>
          <w:szCs w:val="22"/>
        </w:rPr>
      </w:pPr>
      <w:r w:rsidRPr="00122FBB">
        <w:rPr>
          <w:rFonts w:ascii="Times New Roman" w:hAnsi="Times New Roman"/>
          <w:color w:val="000000"/>
          <w:szCs w:val="22"/>
        </w:rPr>
        <w:t xml:space="preserve">Pakalpojuma turētājs </w:t>
      </w:r>
      <w:r w:rsidR="00C05E4D" w:rsidRPr="00122FBB">
        <w:rPr>
          <w:rFonts w:ascii="Times New Roman" w:hAnsi="Times New Roman"/>
          <w:color w:val="000000"/>
          <w:szCs w:val="22"/>
        </w:rPr>
        <w:t>valsts pārvaldes</w:t>
      </w:r>
      <w:r w:rsidR="00F8115E" w:rsidRPr="00122FBB">
        <w:rPr>
          <w:rFonts w:ascii="Times New Roman" w:hAnsi="Times New Roman"/>
          <w:color w:val="000000"/>
          <w:szCs w:val="22"/>
        </w:rPr>
        <w:t xml:space="preserve"> pakalpojumu kataloga (turpmāk –</w:t>
      </w:r>
      <w:r w:rsidR="00C05E4D" w:rsidRPr="00122FBB">
        <w:rPr>
          <w:rFonts w:ascii="Times New Roman" w:hAnsi="Times New Roman"/>
          <w:color w:val="000000"/>
          <w:szCs w:val="22"/>
        </w:rPr>
        <w:t xml:space="preserve"> pakalpojumu katalogs) valsts pārvaldes pakalpojumu aprakstā</w:t>
      </w:r>
      <w:r w:rsidR="00896369" w:rsidRPr="00122FBB">
        <w:rPr>
          <w:rFonts w:ascii="Times New Roman" w:hAnsi="Times New Roman"/>
          <w:color w:val="000000"/>
          <w:szCs w:val="22"/>
        </w:rPr>
        <w:t xml:space="preserve"> norāda</w:t>
      </w:r>
      <w:r w:rsidR="002E16F4" w:rsidRPr="00122FBB">
        <w:rPr>
          <w:rFonts w:ascii="Times New Roman" w:hAnsi="Times New Roman"/>
          <w:color w:val="000000"/>
          <w:szCs w:val="22"/>
        </w:rPr>
        <w:t xml:space="preserve"> šo noteikumu</w:t>
      </w:r>
      <w:r w:rsidR="00896369" w:rsidRPr="00122FBB">
        <w:rPr>
          <w:rFonts w:ascii="Times New Roman" w:hAnsi="Times New Roman"/>
          <w:color w:val="000000"/>
          <w:szCs w:val="22"/>
        </w:rPr>
        <w:t xml:space="preserve"> 28.punktā minēto informāciju un</w:t>
      </w:r>
      <w:r w:rsidR="00C05E4D" w:rsidRPr="00122FBB">
        <w:rPr>
          <w:rFonts w:ascii="Times New Roman" w:hAnsi="Times New Roman"/>
          <w:color w:val="000000"/>
          <w:szCs w:val="22"/>
        </w:rPr>
        <w:t xml:space="preserve"> definē pakalpojumu saskaņā ar šo </w:t>
      </w:r>
      <w:r w:rsidR="00C05E4D" w:rsidRPr="00122FBB">
        <w:rPr>
          <w:rFonts w:ascii="Times New Roman" w:hAnsi="Times New Roman"/>
          <w:szCs w:val="22"/>
        </w:rPr>
        <w:t xml:space="preserve">noteikumu </w:t>
      </w:r>
      <w:r w:rsidR="00133C54" w:rsidRPr="00122FBB">
        <w:rPr>
          <w:rFonts w:ascii="Times New Roman" w:hAnsi="Times New Roman"/>
          <w:szCs w:val="22"/>
        </w:rPr>
        <w:t>2</w:t>
      </w:r>
      <w:r w:rsidR="00896369" w:rsidRPr="00122FBB">
        <w:rPr>
          <w:rFonts w:ascii="Times New Roman" w:hAnsi="Times New Roman"/>
          <w:szCs w:val="22"/>
        </w:rPr>
        <w:t>9</w:t>
      </w:r>
      <w:r w:rsidR="00C05E4D" w:rsidRPr="00122FBB">
        <w:rPr>
          <w:rFonts w:ascii="Times New Roman" w:hAnsi="Times New Roman"/>
          <w:szCs w:val="22"/>
        </w:rPr>
        <w:t>.</w:t>
      </w:r>
      <w:r w:rsidR="00025254" w:rsidRPr="00122FBB">
        <w:rPr>
          <w:rFonts w:ascii="Times New Roman" w:hAnsi="Times New Roman"/>
          <w:szCs w:val="22"/>
        </w:rPr>
        <w:t>,</w:t>
      </w:r>
      <w:r w:rsidR="00896369" w:rsidRPr="00122FBB">
        <w:rPr>
          <w:rFonts w:ascii="Times New Roman" w:hAnsi="Times New Roman"/>
          <w:szCs w:val="22"/>
        </w:rPr>
        <w:t xml:space="preserve"> 31. un 33</w:t>
      </w:r>
      <w:r w:rsidR="00025254" w:rsidRPr="00122FBB">
        <w:rPr>
          <w:rFonts w:ascii="Times New Roman" w:hAnsi="Times New Roman"/>
          <w:szCs w:val="22"/>
        </w:rPr>
        <w:t>.</w:t>
      </w:r>
      <w:r w:rsidR="00C05E4D" w:rsidRPr="00122FBB">
        <w:rPr>
          <w:rFonts w:ascii="Times New Roman" w:hAnsi="Times New Roman"/>
          <w:szCs w:val="22"/>
        </w:rPr>
        <w:t>punktā</w:t>
      </w:r>
      <w:r w:rsidR="00C05E4D" w:rsidRPr="00122FBB">
        <w:rPr>
          <w:rFonts w:ascii="Times New Roman" w:hAnsi="Times New Roman"/>
          <w:color w:val="000000"/>
          <w:szCs w:val="22"/>
        </w:rPr>
        <w:t xml:space="preserve"> noteiktajām</w:t>
      </w:r>
      <w:r w:rsidRPr="00122FBB">
        <w:rPr>
          <w:rFonts w:ascii="Times New Roman" w:hAnsi="Times New Roman"/>
          <w:color w:val="000000"/>
          <w:szCs w:val="22"/>
        </w:rPr>
        <w:t xml:space="preserve"> prasībām.</w:t>
      </w:r>
    </w:p>
    <w:p w:rsidR="00C976E8" w:rsidRPr="00122FBB" w:rsidRDefault="00C976E8" w:rsidP="00C976E8">
      <w:pPr>
        <w:pStyle w:val="ISBulletText"/>
        <w:widowControl w:val="0"/>
        <w:numPr>
          <w:ilvl w:val="0"/>
          <w:numId w:val="0"/>
        </w:numPr>
        <w:tabs>
          <w:tab w:val="left" w:pos="567"/>
        </w:tabs>
        <w:spacing w:before="0" w:after="0" w:line="276" w:lineRule="auto"/>
        <w:ind w:right="0"/>
        <w:rPr>
          <w:rFonts w:ascii="Times New Roman" w:hAnsi="Times New Roman"/>
          <w:color w:val="000000"/>
          <w:szCs w:val="22"/>
        </w:rPr>
      </w:pPr>
    </w:p>
    <w:p w:rsidR="000772C0" w:rsidRPr="00122FBB" w:rsidRDefault="00EC114B" w:rsidP="00AD6B20">
      <w:pPr>
        <w:pStyle w:val="ISBulletText"/>
        <w:widowControl w:val="0"/>
        <w:numPr>
          <w:ilvl w:val="0"/>
          <w:numId w:val="8"/>
        </w:numPr>
        <w:tabs>
          <w:tab w:val="left" w:pos="567"/>
        </w:tabs>
        <w:spacing w:before="0" w:after="0" w:line="276" w:lineRule="auto"/>
        <w:ind w:right="0"/>
        <w:rPr>
          <w:rFonts w:ascii="Times New Roman" w:hAnsi="Times New Roman"/>
          <w:color w:val="000000"/>
          <w:szCs w:val="22"/>
        </w:rPr>
      </w:pPr>
      <w:r w:rsidRPr="00122FBB">
        <w:rPr>
          <w:rFonts w:ascii="Times New Roman" w:hAnsi="Times New Roman"/>
          <w:color w:val="000000"/>
          <w:szCs w:val="22"/>
        </w:rPr>
        <w:t>Pakalpojuma turētājs pakalpojumu katalogā atbilstoši kataloga sadaļām uztur</w:t>
      </w:r>
      <w:r w:rsidR="00C05E4D" w:rsidRPr="00122FBB">
        <w:rPr>
          <w:rFonts w:ascii="Times New Roman" w:hAnsi="Times New Roman"/>
          <w:color w:val="000000"/>
          <w:szCs w:val="22"/>
        </w:rPr>
        <w:t xml:space="preserve"> aktuālu informāciju par pakalpojumu</w:t>
      </w:r>
      <w:r w:rsidRPr="00122FBB">
        <w:rPr>
          <w:rFonts w:ascii="Times New Roman" w:hAnsi="Times New Roman"/>
          <w:color w:val="000000"/>
          <w:szCs w:val="22"/>
        </w:rPr>
        <w:t>.</w:t>
      </w:r>
    </w:p>
    <w:p w:rsidR="00C976E8" w:rsidRPr="00122FBB" w:rsidRDefault="00C976E8" w:rsidP="00C976E8">
      <w:pPr>
        <w:pStyle w:val="ISBulletText"/>
        <w:widowControl w:val="0"/>
        <w:numPr>
          <w:ilvl w:val="0"/>
          <w:numId w:val="0"/>
        </w:numPr>
        <w:tabs>
          <w:tab w:val="left" w:pos="567"/>
        </w:tabs>
        <w:spacing w:before="0" w:after="0" w:line="276" w:lineRule="auto"/>
        <w:ind w:right="0"/>
        <w:rPr>
          <w:rFonts w:ascii="Times New Roman" w:hAnsi="Times New Roman"/>
          <w:color w:val="000000"/>
          <w:szCs w:val="22"/>
        </w:rPr>
      </w:pPr>
    </w:p>
    <w:p w:rsidR="00133C54" w:rsidRPr="00122FBB" w:rsidRDefault="00133C54" w:rsidP="00040ACD">
      <w:pPr>
        <w:pStyle w:val="ISBulletText"/>
        <w:widowControl w:val="0"/>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Pakalpojuma</w:t>
      </w:r>
      <w:r w:rsidR="00AC2CBF" w:rsidRPr="00122FBB">
        <w:rPr>
          <w:rFonts w:ascii="Times New Roman" w:hAnsi="Times New Roman"/>
          <w:color w:val="000000"/>
          <w:szCs w:val="22"/>
        </w:rPr>
        <w:t xml:space="preserve"> saņēmēji un pakalpojuma </w:t>
      </w:r>
      <w:r w:rsidRPr="00122FBB">
        <w:rPr>
          <w:rFonts w:ascii="Times New Roman" w:hAnsi="Times New Roman"/>
          <w:color w:val="000000"/>
          <w:szCs w:val="22"/>
        </w:rPr>
        <w:t>sniegšanas kanāli:</w:t>
      </w:r>
    </w:p>
    <w:p w:rsidR="004D47F8" w:rsidRPr="00122FBB" w:rsidRDefault="00EC114B" w:rsidP="00040ACD">
      <w:pPr>
        <w:pStyle w:val="ISBulletText"/>
        <w:widowControl w:val="0"/>
        <w:numPr>
          <w:ilvl w:val="1"/>
          <w:numId w:val="8"/>
        </w:numPr>
        <w:tabs>
          <w:tab w:val="left" w:pos="1418"/>
        </w:tabs>
        <w:spacing w:before="0" w:after="0" w:line="276" w:lineRule="auto"/>
        <w:ind w:left="709" w:right="0" w:firstLine="0"/>
        <w:rPr>
          <w:rFonts w:ascii="Times New Roman" w:hAnsi="Times New Roman"/>
          <w:color w:val="000000"/>
          <w:szCs w:val="22"/>
        </w:rPr>
      </w:pPr>
      <w:r w:rsidRPr="00122FBB">
        <w:rPr>
          <w:rFonts w:ascii="Times New Roman" w:hAnsi="Times New Roman"/>
          <w:color w:val="000000"/>
          <w:szCs w:val="22"/>
        </w:rPr>
        <w:t>Pakalpojuma turētājs nosaka</w:t>
      </w:r>
      <w:r w:rsidR="004D47F8" w:rsidRPr="00122FBB">
        <w:rPr>
          <w:rFonts w:ascii="Times New Roman" w:hAnsi="Times New Roman"/>
          <w:color w:val="000000"/>
          <w:szCs w:val="22"/>
        </w:rPr>
        <w:t xml:space="preserve"> katra valsts pārvaldes pakalpojuma sniegšanas kanālus, ņemot vērā: </w:t>
      </w:r>
    </w:p>
    <w:p w:rsidR="00133C54" w:rsidRPr="00122FBB" w:rsidRDefault="004D47F8" w:rsidP="00040ACD">
      <w:pPr>
        <w:pStyle w:val="ISBulletText"/>
        <w:widowControl w:val="0"/>
        <w:numPr>
          <w:ilvl w:val="2"/>
          <w:numId w:val="8"/>
        </w:numPr>
        <w:tabs>
          <w:tab w:val="left" w:pos="1418"/>
        </w:tabs>
        <w:spacing w:before="0" w:after="0" w:line="276" w:lineRule="auto"/>
        <w:ind w:left="709" w:right="0" w:firstLine="0"/>
        <w:rPr>
          <w:rFonts w:ascii="Times New Roman" w:hAnsi="Times New Roman"/>
          <w:color w:val="000000"/>
          <w:szCs w:val="22"/>
        </w:rPr>
      </w:pPr>
      <w:r w:rsidRPr="00122FBB">
        <w:rPr>
          <w:rFonts w:ascii="Times New Roman" w:hAnsi="Times New Roman"/>
          <w:color w:val="000000"/>
          <w:szCs w:val="22"/>
        </w:rPr>
        <w:t>valsts pārvaldes pakalpojuma pieejamības prasību, pakalpojuma saņēmēju ērtību un administratīvā sloga mazināšanas apsvērumus;</w:t>
      </w:r>
    </w:p>
    <w:p w:rsidR="00EC114B" w:rsidRPr="00122FBB" w:rsidRDefault="004D47F8" w:rsidP="00040ACD">
      <w:pPr>
        <w:pStyle w:val="ISBulletText"/>
        <w:widowControl w:val="0"/>
        <w:numPr>
          <w:ilvl w:val="2"/>
          <w:numId w:val="8"/>
        </w:numPr>
        <w:tabs>
          <w:tab w:val="left" w:pos="1418"/>
        </w:tabs>
        <w:spacing w:before="0" w:after="0" w:line="276" w:lineRule="auto"/>
        <w:ind w:left="709" w:right="0" w:firstLine="0"/>
        <w:rPr>
          <w:rFonts w:ascii="Times New Roman" w:hAnsi="Times New Roman"/>
          <w:color w:val="000000"/>
          <w:szCs w:val="22"/>
        </w:rPr>
      </w:pPr>
      <w:r w:rsidRPr="00122FBB">
        <w:rPr>
          <w:rFonts w:ascii="Times New Roman" w:hAnsi="Times New Roman"/>
          <w:color w:val="000000"/>
          <w:szCs w:val="22"/>
        </w:rPr>
        <w:t>valsts pārvaldes pakalpojuma sniegšanas i</w:t>
      </w:r>
      <w:r w:rsidR="00EC114B" w:rsidRPr="00122FBB">
        <w:rPr>
          <w:rFonts w:ascii="Times New Roman" w:hAnsi="Times New Roman"/>
          <w:color w:val="000000"/>
          <w:szCs w:val="22"/>
        </w:rPr>
        <w:t>zmaksu un ekonomijas apsvērumus</w:t>
      </w:r>
      <w:r w:rsidR="00133C54" w:rsidRPr="00122FBB">
        <w:rPr>
          <w:rFonts w:ascii="Times New Roman" w:hAnsi="Times New Roman"/>
          <w:color w:val="000000"/>
          <w:szCs w:val="22"/>
        </w:rPr>
        <w:t>;</w:t>
      </w:r>
    </w:p>
    <w:p w:rsidR="00EC114B" w:rsidRPr="00122FBB" w:rsidRDefault="00EC114B" w:rsidP="00040ACD">
      <w:pPr>
        <w:pStyle w:val="ISBulletText"/>
        <w:widowControl w:val="0"/>
        <w:numPr>
          <w:ilvl w:val="1"/>
          <w:numId w:val="8"/>
        </w:numPr>
        <w:tabs>
          <w:tab w:val="left" w:pos="1418"/>
        </w:tabs>
        <w:spacing w:before="0" w:after="0" w:line="276" w:lineRule="auto"/>
        <w:ind w:left="709" w:right="0" w:firstLine="0"/>
        <w:rPr>
          <w:rFonts w:ascii="Times New Roman" w:hAnsi="Times New Roman"/>
          <w:color w:val="000000"/>
          <w:szCs w:val="22"/>
        </w:rPr>
      </w:pPr>
      <w:r w:rsidRPr="00122FBB">
        <w:rPr>
          <w:rFonts w:ascii="Times New Roman" w:hAnsi="Times New Roman"/>
          <w:color w:val="000000"/>
          <w:szCs w:val="22"/>
        </w:rPr>
        <w:t>V</w:t>
      </w:r>
      <w:r w:rsidR="004D47F8" w:rsidRPr="00122FBB">
        <w:rPr>
          <w:rFonts w:ascii="Times New Roman" w:hAnsi="Times New Roman"/>
          <w:color w:val="000000"/>
          <w:szCs w:val="22"/>
        </w:rPr>
        <w:t xml:space="preserve">alsts pārvaldes pakalpojumu pieprasīšanai un saņemšanai </w:t>
      </w:r>
      <w:r w:rsidRPr="00122FBB">
        <w:rPr>
          <w:rFonts w:ascii="Times New Roman" w:hAnsi="Times New Roman"/>
          <w:color w:val="000000"/>
          <w:szCs w:val="22"/>
        </w:rPr>
        <w:t xml:space="preserve">var </w:t>
      </w:r>
      <w:r w:rsidR="000213BF" w:rsidRPr="00122FBB">
        <w:rPr>
          <w:rFonts w:ascii="Times New Roman" w:hAnsi="Times New Roman"/>
          <w:color w:val="000000"/>
          <w:szCs w:val="22"/>
        </w:rPr>
        <w:t>izmantot</w:t>
      </w:r>
      <w:r w:rsidR="004D47F8" w:rsidRPr="00122FBB">
        <w:rPr>
          <w:rFonts w:ascii="Times New Roman" w:hAnsi="Times New Roman"/>
          <w:color w:val="000000"/>
          <w:szCs w:val="22"/>
        </w:rPr>
        <w:t xml:space="preserve"> </w:t>
      </w:r>
      <w:r w:rsidR="000213BF" w:rsidRPr="00122FBB">
        <w:rPr>
          <w:rFonts w:ascii="Times New Roman" w:hAnsi="Times New Roman"/>
          <w:color w:val="000000"/>
          <w:szCs w:val="22"/>
        </w:rPr>
        <w:t>šādus kanālus</w:t>
      </w:r>
      <w:r w:rsidR="004D47F8" w:rsidRPr="00122FBB">
        <w:rPr>
          <w:rFonts w:ascii="Times New Roman" w:hAnsi="Times New Roman"/>
          <w:color w:val="000000"/>
          <w:szCs w:val="22"/>
        </w:rPr>
        <w:t>:</w:t>
      </w:r>
    </w:p>
    <w:p w:rsidR="00EC114B" w:rsidRPr="00122FBB" w:rsidRDefault="004D47F8" w:rsidP="00040ACD">
      <w:pPr>
        <w:pStyle w:val="ISBulletText"/>
        <w:widowControl w:val="0"/>
        <w:numPr>
          <w:ilvl w:val="2"/>
          <w:numId w:val="8"/>
        </w:numPr>
        <w:tabs>
          <w:tab w:val="left" w:pos="1418"/>
        </w:tabs>
        <w:spacing w:before="0" w:after="0" w:line="276" w:lineRule="auto"/>
        <w:ind w:left="709" w:right="0" w:firstLine="0"/>
        <w:rPr>
          <w:rFonts w:ascii="Times New Roman" w:hAnsi="Times New Roman"/>
          <w:color w:val="000000"/>
          <w:szCs w:val="22"/>
        </w:rPr>
      </w:pPr>
      <w:r w:rsidRPr="00122FBB">
        <w:rPr>
          <w:rFonts w:ascii="Times New Roman" w:hAnsi="Times New Roman"/>
          <w:color w:val="000000"/>
          <w:szCs w:val="22"/>
        </w:rPr>
        <w:t>klātiene;</w:t>
      </w:r>
    </w:p>
    <w:p w:rsidR="00EC114B" w:rsidRPr="00122FBB" w:rsidRDefault="004D47F8" w:rsidP="00040ACD">
      <w:pPr>
        <w:pStyle w:val="ISBulletText"/>
        <w:widowControl w:val="0"/>
        <w:numPr>
          <w:ilvl w:val="2"/>
          <w:numId w:val="8"/>
        </w:numPr>
        <w:tabs>
          <w:tab w:val="left" w:pos="1418"/>
        </w:tabs>
        <w:spacing w:before="0" w:after="0" w:line="276" w:lineRule="auto"/>
        <w:ind w:left="709" w:right="0" w:firstLine="0"/>
        <w:rPr>
          <w:rFonts w:ascii="Times New Roman" w:hAnsi="Times New Roman"/>
          <w:color w:val="000000"/>
          <w:szCs w:val="22"/>
        </w:rPr>
      </w:pPr>
      <w:r w:rsidRPr="00122FBB">
        <w:rPr>
          <w:rFonts w:ascii="Times New Roman" w:hAnsi="Times New Roman"/>
          <w:color w:val="000000"/>
          <w:szCs w:val="22"/>
        </w:rPr>
        <w:t>neklātiene:</w:t>
      </w:r>
    </w:p>
    <w:p w:rsidR="00133C54" w:rsidRPr="00122FBB" w:rsidRDefault="004D47F8" w:rsidP="00040ACD">
      <w:pPr>
        <w:pStyle w:val="ISBulletText"/>
        <w:widowControl w:val="0"/>
        <w:numPr>
          <w:ilvl w:val="3"/>
          <w:numId w:val="8"/>
        </w:numPr>
        <w:tabs>
          <w:tab w:val="left" w:pos="1134"/>
        </w:tabs>
        <w:spacing w:before="0" w:after="0" w:line="276" w:lineRule="auto"/>
        <w:ind w:right="0" w:hanging="1571"/>
        <w:rPr>
          <w:rFonts w:ascii="Times New Roman" w:hAnsi="Times New Roman"/>
          <w:color w:val="000000"/>
          <w:szCs w:val="22"/>
        </w:rPr>
      </w:pPr>
      <w:r w:rsidRPr="00122FBB">
        <w:rPr>
          <w:rFonts w:ascii="Times New Roman" w:hAnsi="Times New Roman"/>
          <w:color w:val="000000"/>
          <w:szCs w:val="22"/>
        </w:rPr>
        <w:t>elektroniski;</w:t>
      </w:r>
    </w:p>
    <w:p w:rsidR="00A55822" w:rsidRPr="00122FBB" w:rsidRDefault="004D47F8" w:rsidP="00040ACD">
      <w:pPr>
        <w:pStyle w:val="ISBulletText"/>
        <w:widowControl w:val="0"/>
        <w:numPr>
          <w:ilvl w:val="3"/>
          <w:numId w:val="8"/>
        </w:numPr>
        <w:tabs>
          <w:tab w:val="left" w:pos="1134"/>
        </w:tabs>
        <w:spacing w:before="0" w:after="0" w:line="276" w:lineRule="auto"/>
        <w:ind w:right="0" w:hanging="1571"/>
        <w:rPr>
          <w:rFonts w:ascii="Times New Roman" w:hAnsi="Times New Roman"/>
          <w:color w:val="000000"/>
          <w:szCs w:val="22"/>
        </w:rPr>
      </w:pPr>
      <w:r w:rsidRPr="00122FBB">
        <w:rPr>
          <w:rFonts w:ascii="Times New Roman" w:hAnsi="Times New Roman"/>
          <w:color w:val="000000"/>
          <w:szCs w:val="22"/>
        </w:rPr>
        <w:t>telefoniski;</w:t>
      </w:r>
    </w:p>
    <w:p w:rsidR="00EC114B" w:rsidRPr="00122FBB" w:rsidRDefault="001F6748" w:rsidP="00040ACD">
      <w:pPr>
        <w:pStyle w:val="ISBulletText"/>
        <w:widowControl w:val="0"/>
        <w:numPr>
          <w:ilvl w:val="3"/>
          <w:numId w:val="8"/>
        </w:numPr>
        <w:tabs>
          <w:tab w:val="left" w:pos="1134"/>
        </w:tabs>
        <w:spacing w:before="0" w:after="0" w:line="276" w:lineRule="auto"/>
        <w:ind w:right="0" w:hanging="1571"/>
        <w:rPr>
          <w:rFonts w:ascii="Times New Roman" w:hAnsi="Times New Roman"/>
          <w:color w:val="000000"/>
          <w:szCs w:val="22"/>
        </w:rPr>
      </w:pPr>
      <w:r w:rsidRPr="00122FBB">
        <w:rPr>
          <w:rFonts w:ascii="Times New Roman" w:hAnsi="Times New Roman"/>
          <w:color w:val="000000"/>
          <w:szCs w:val="22"/>
        </w:rPr>
        <w:t>ar pasta starpniecību</w:t>
      </w:r>
      <w:r w:rsidR="00C976E8" w:rsidRPr="00122FBB">
        <w:rPr>
          <w:rFonts w:ascii="Times New Roman" w:hAnsi="Times New Roman"/>
          <w:color w:val="000000"/>
          <w:szCs w:val="22"/>
        </w:rPr>
        <w:t>.</w:t>
      </w:r>
    </w:p>
    <w:p w:rsidR="00C976E8" w:rsidRPr="00122FBB" w:rsidRDefault="00C976E8" w:rsidP="00C976E8">
      <w:pPr>
        <w:pStyle w:val="ISBulletText"/>
        <w:widowControl w:val="0"/>
        <w:numPr>
          <w:ilvl w:val="0"/>
          <w:numId w:val="0"/>
        </w:numPr>
        <w:tabs>
          <w:tab w:val="left" w:pos="1134"/>
        </w:tabs>
        <w:spacing w:before="0" w:after="0" w:line="276" w:lineRule="auto"/>
        <w:ind w:left="2705" w:right="0"/>
        <w:rPr>
          <w:rFonts w:ascii="Times New Roman" w:hAnsi="Times New Roman"/>
          <w:color w:val="000000"/>
          <w:szCs w:val="22"/>
        </w:rPr>
      </w:pPr>
    </w:p>
    <w:p w:rsidR="00846CF3" w:rsidRPr="00122FBB" w:rsidRDefault="00EC114B" w:rsidP="00846CF3">
      <w:pPr>
        <w:pStyle w:val="ISBulletText"/>
        <w:numPr>
          <w:ilvl w:val="0"/>
          <w:numId w:val="8"/>
        </w:numPr>
        <w:tabs>
          <w:tab w:val="left" w:pos="0"/>
          <w:tab w:val="left" w:pos="1134"/>
        </w:tabs>
        <w:spacing w:before="0" w:after="0" w:line="276" w:lineRule="auto"/>
        <w:ind w:right="0"/>
        <w:rPr>
          <w:rFonts w:ascii="Times New Roman" w:hAnsi="Times New Roman"/>
          <w:b/>
          <w:color w:val="000000"/>
          <w:szCs w:val="22"/>
        </w:rPr>
      </w:pPr>
      <w:r w:rsidRPr="00122FBB">
        <w:rPr>
          <w:rFonts w:ascii="Times New Roman" w:hAnsi="Times New Roman"/>
          <w:color w:val="000000"/>
          <w:szCs w:val="22"/>
        </w:rPr>
        <w:t>Pakalpojuma turētājs pakalpojuma saņēmējus iedala</w:t>
      </w:r>
      <w:r w:rsidR="000213BF" w:rsidRPr="00122FBB">
        <w:rPr>
          <w:rFonts w:ascii="Times New Roman" w:hAnsi="Times New Roman"/>
          <w:color w:val="000000"/>
          <w:szCs w:val="22"/>
        </w:rPr>
        <w:t xml:space="preserve"> grupās, ņemot vērā pakalpojuma saņēmēja tipveida vajadzības vai pakalpojum</w:t>
      </w:r>
      <w:r w:rsidRPr="00122FBB">
        <w:rPr>
          <w:rFonts w:ascii="Times New Roman" w:hAnsi="Times New Roman"/>
          <w:color w:val="000000"/>
          <w:szCs w:val="22"/>
        </w:rPr>
        <w:t>a sniegšanas procesa īpatnības.</w:t>
      </w:r>
      <w:r w:rsidR="000213BF" w:rsidRPr="00122FBB">
        <w:rPr>
          <w:rFonts w:ascii="Times New Roman" w:hAnsi="Times New Roman"/>
          <w:color w:val="000000"/>
          <w:szCs w:val="22"/>
        </w:rPr>
        <w:t xml:space="preserve"> </w:t>
      </w:r>
      <w:r w:rsidRPr="00122FBB">
        <w:rPr>
          <w:rFonts w:ascii="Times New Roman" w:hAnsi="Times New Roman"/>
          <w:color w:val="000000"/>
          <w:szCs w:val="22"/>
        </w:rPr>
        <w:t>Grupām</w:t>
      </w:r>
      <w:r w:rsidR="000213BF" w:rsidRPr="00122FBB">
        <w:rPr>
          <w:rFonts w:ascii="Times New Roman" w:hAnsi="Times New Roman"/>
          <w:color w:val="000000"/>
          <w:szCs w:val="22"/>
        </w:rPr>
        <w:t xml:space="preserve"> izveido atbilstošus sniegšanas kanālus</w:t>
      </w:r>
      <w:r w:rsidRPr="00122FBB">
        <w:rPr>
          <w:rFonts w:ascii="Times New Roman" w:hAnsi="Times New Roman"/>
          <w:color w:val="000000"/>
          <w:szCs w:val="22"/>
        </w:rPr>
        <w:t>.</w:t>
      </w:r>
    </w:p>
    <w:p w:rsidR="00846CF3" w:rsidRPr="00122FBB" w:rsidRDefault="00EC114B" w:rsidP="00846CF3">
      <w:pPr>
        <w:pStyle w:val="ISBulletText"/>
        <w:numPr>
          <w:ilvl w:val="0"/>
          <w:numId w:val="8"/>
        </w:numPr>
        <w:tabs>
          <w:tab w:val="left" w:pos="0"/>
          <w:tab w:val="left" w:pos="1134"/>
        </w:tabs>
        <w:spacing w:before="0" w:after="0" w:line="276" w:lineRule="auto"/>
        <w:ind w:right="0"/>
        <w:rPr>
          <w:rFonts w:ascii="Times New Roman" w:hAnsi="Times New Roman"/>
          <w:b/>
          <w:color w:val="000000"/>
          <w:szCs w:val="22"/>
        </w:rPr>
      </w:pPr>
      <w:r w:rsidRPr="00122FBB">
        <w:rPr>
          <w:rFonts w:ascii="Times New Roman" w:hAnsi="Times New Roman"/>
          <w:color w:val="000000"/>
          <w:szCs w:val="22"/>
        </w:rPr>
        <w:t>Pakalpojuma turētājs</w:t>
      </w:r>
      <w:r w:rsidR="00A33AA5" w:rsidRPr="00122FBB">
        <w:rPr>
          <w:rFonts w:ascii="Times New Roman" w:hAnsi="Times New Roman"/>
          <w:color w:val="000000"/>
          <w:szCs w:val="22"/>
        </w:rPr>
        <w:t xml:space="preserve"> un pakalpojuma sniedzējs</w:t>
      </w:r>
      <w:r w:rsidRPr="00122FBB">
        <w:rPr>
          <w:rFonts w:ascii="Times New Roman" w:hAnsi="Times New Roman"/>
          <w:color w:val="000000"/>
          <w:szCs w:val="22"/>
        </w:rPr>
        <w:t xml:space="preserve"> ir atbildīgs par</w:t>
      </w:r>
      <w:r w:rsidR="000213BF" w:rsidRPr="00122FBB">
        <w:rPr>
          <w:rFonts w:ascii="Times New Roman" w:hAnsi="Times New Roman"/>
          <w:color w:val="000000"/>
          <w:szCs w:val="22"/>
        </w:rPr>
        <w:t xml:space="preserve"> </w:t>
      </w:r>
      <w:r w:rsidR="00495A4C" w:rsidRPr="00122FBB">
        <w:rPr>
          <w:rFonts w:ascii="Times New Roman" w:hAnsi="Times New Roman"/>
          <w:color w:val="000000"/>
          <w:szCs w:val="22"/>
        </w:rPr>
        <w:t>pakalpojuma sniegšanas nodrošināšanu,</w:t>
      </w:r>
      <w:r w:rsidR="000213BF" w:rsidRPr="00122FBB">
        <w:rPr>
          <w:rFonts w:ascii="Times New Roman" w:hAnsi="Times New Roman"/>
          <w:color w:val="000000"/>
          <w:szCs w:val="22"/>
        </w:rPr>
        <w:t xml:space="preserve"> izmantojot attiecīgo </w:t>
      </w:r>
      <w:r w:rsidR="002B139F" w:rsidRPr="00122FBB">
        <w:rPr>
          <w:rFonts w:ascii="Times New Roman" w:hAnsi="Times New Roman"/>
          <w:color w:val="000000"/>
          <w:szCs w:val="22"/>
        </w:rPr>
        <w:t xml:space="preserve">izvēlēto </w:t>
      </w:r>
      <w:r w:rsidR="000213BF" w:rsidRPr="00122FBB">
        <w:rPr>
          <w:rFonts w:ascii="Times New Roman" w:hAnsi="Times New Roman"/>
          <w:color w:val="000000"/>
          <w:szCs w:val="22"/>
        </w:rPr>
        <w:t>kanālu</w:t>
      </w:r>
      <w:r w:rsidR="00495A4C" w:rsidRPr="00122FBB">
        <w:rPr>
          <w:rFonts w:ascii="Times New Roman" w:hAnsi="Times New Roman"/>
          <w:color w:val="000000"/>
          <w:szCs w:val="22"/>
        </w:rPr>
        <w:t>.</w:t>
      </w:r>
    </w:p>
    <w:p w:rsidR="00C976E8" w:rsidRPr="00122FBB" w:rsidRDefault="00C976E8" w:rsidP="00C976E8">
      <w:pPr>
        <w:pStyle w:val="ISBulletText"/>
        <w:numPr>
          <w:ilvl w:val="0"/>
          <w:numId w:val="0"/>
        </w:numPr>
        <w:tabs>
          <w:tab w:val="left" w:pos="0"/>
          <w:tab w:val="left" w:pos="1134"/>
        </w:tabs>
        <w:spacing w:before="0" w:after="0" w:line="276" w:lineRule="auto"/>
        <w:ind w:left="360" w:right="0"/>
        <w:rPr>
          <w:rFonts w:ascii="Times New Roman" w:hAnsi="Times New Roman"/>
          <w:b/>
          <w:color w:val="000000"/>
          <w:szCs w:val="22"/>
        </w:rPr>
      </w:pPr>
    </w:p>
    <w:p w:rsidR="00846CF3" w:rsidRPr="00122FBB" w:rsidRDefault="00495A4C" w:rsidP="00846CF3">
      <w:pPr>
        <w:pStyle w:val="ISBulletText"/>
        <w:numPr>
          <w:ilvl w:val="0"/>
          <w:numId w:val="8"/>
        </w:numPr>
        <w:tabs>
          <w:tab w:val="left" w:pos="0"/>
          <w:tab w:val="left" w:pos="1134"/>
        </w:tabs>
        <w:spacing w:before="0" w:after="0" w:line="276" w:lineRule="auto"/>
        <w:ind w:right="0"/>
        <w:rPr>
          <w:rFonts w:ascii="Times New Roman" w:hAnsi="Times New Roman"/>
          <w:b/>
          <w:color w:val="000000"/>
          <w:szCs w:val="22"/>
        </w:rPr>
      </w:pPr>
      <w:r w:rsidRPr="00122FBB">
        <w:rPr>
          <w:rFonts w:ascii="Times New Roman" w:hAnsi="Times New Roman"/>
          <w:color w:val="000000"/>
          <w:szCs w:val="22"/>
        </w:rPr>
        <w:t>Pakalpojuma turētājs</w:t>
      </w:r>
      <w:r w:rsidRPr="00122FBB">
        <w:rPr>
          <w:rFonts w:ascii="Times New Roman" w:hAnsi="Times New Roman"/>
          <w:b/>
          <w:color w:val="000000"/>
          <w:szCs w:val="22"/>
        </w:rPr>
        <w:t xml:space="preserve"> </w:t>
      </w:r>
      <w:r w:rsidR="000213BF" w:rsidRPr="00122FBB">
        <w:rPr>
          <w:rFonts w:ascii="Times New Roman" w:hAnsi="Times New Roman"/>
          <w:color w:val="000000"/>
          <w:szCs w:val="22"/>
        </w:rPr>
        <w:t xml:space="preserve">izstrādā </w:t>
      </w:r>
      <w:r w:rsidR="001F6748" w:rsidRPr="00122FBB">
        <w:rPr>
          <w:rFonts w:ascii="Times New Roman" w:hAnsi="Times New Roman"/>
          <w:color w:val="000000"/>
          <w:szCs w:val="22"/>
        </w:rPr>
        <w:t>kārtību</w:t>
      </w:r>
      <w:r w:rsidR="00434092" w:rsidRPr="00122FBB">
        <w:rPr>
          <w:rFonts w:ascii="Times New Roman" w:hAnsi="Times New Roman"/>
          <w:color w:val="000000"/>
          <w:szCs w:val="22"/>
        </w:rPr>
        <w:t xml:space="preserve"> situācijām</w:t>
      </w:r>
      <w:r w:rsidR="000213BF" w:rsidRPr="00122FBB">
        <w:rPr>
          <w:rFonts w:ascii="Times New Roman" w:hAnsi="Times New Roman"/>
          <w:color w:val="000000"/>
          <w:szCs w:val="22"/>
        </w:rPr>
        <w:t>, kad pakalpojumu pieprasīšanai un saņemšanai nav iespējams nodrošināt kāda</w:t>
      </w:r>
      <w:r w:rsidR="00B650DE" w:rsidRPr="00122FBB">
        <w:rPr>
          <w:rStyle w:val="CommentReference"/>
          <w:rFonts w:ascii="Times New Roman" w:eastAsia="Calibri" w:hAnsi="Times New Roman"/>
          <w:sz w:val="22"/>
          <w:szCs w:val="22"/>
        </w:rPr>
        <w:t xml:space="preserve"> noteiktā</w:t>
      </w:r>
      <w:r w:rsidR="000213BF" w:rsidRPr="00122FBB">
        <w:rPr>
          <w:rFonts w:ascii="Times New Roman" w:hAnsi="Times New Roman"/>
          <w:color w:val="000000"/>
          <w:szCs w:val="22"/>
        </w:rPr>
        <w:t xml:space="preserve"> kanāla darbību</w:t>
      </w:r>
      <w:r w:rsidR="00133C54" w:rsidRPr="00122FBB">
        <w:rPr>
          <w:rFonts w:ascii="Times New Roman" w:hAnsi="Times New Roman"/>
          <w:color w:val="000000"/>
          <w:szCs w:val="22"/>
        </w:rPr>
        <w:t>.</w:t>
      </w:r>
    </w:p>
    <w:p w:rsidR="00C976E8" w:rsidRPr="00122FBB" w:rsidRDefault="00C976E8" w:rsidP="00C976E8">
      <w:pPr>
        <w:pStyle w:val="ISBulletText"/>
        <w:numPr>
          <w:ilvl w:val="0"/>
          <w:numId w:val="0"/>
        </w:numPr>
        <w:tabs>
          <w:tab w:val="left" w:pos="0"/>
          <w:tab w:val="left" w:pos="1134"/>
        </w:tabs>
        <w:spacing w:before="0" w:after="0" w:line="276" w:lineRule="auto"/>
        <w:ind w:right="0"/>
        <w:rPr>
          <w:rFonts w:ascii="Times New Roman" w:hAnsi="Times New Roman"/>
          <w:b/>
          <w:color w:val="000000"/>
          <w:szCs w:val="22"/>
        </w:rPr>
      </w:pPr>
    </w:p>
    <w:p w:rsidR="000213BF" w:rsidRPr="00122FBB" w:rsidRDefault="00495A4C" w:rsidP="00846CF3">
      <w:pPr>
        <w:pStyle w:val="ISBulletText"/>
        <w:numPr>
          <w:ilvl w:val="0"/>
          <w:numId w:val="8"/>
        </w:numPr>
        <w:tabs>
          <w:tab w:val="left" w:pos="0"/>
          <w:tab w:val="left" w:pos="1134"/>
        </w:tabs>
        <w:spacing w:before="0" w:after="0" w:line="276" w:lineRule="auto"/>
        <w:ind w:right="0"/>
        <w:rPr>
          <w:rFonts w:ascii="Times New Roman" w:hAnsi="Times New Roman"/>
          <w:b/>
          <w:color w:val="000000"/>
          <w:szCs w:val="22"/>
        </w:rPr>
      </w:pPr>
      <w:r w:rsidRPr="00122FBB">
        <w:rPr>
          <w:rFonts w:ascii="Times New Roman" w:hAnsi="Times New Roman"/>
          <w:color w:val="000000"/>
          <w:szCs w:val="22"/>
        </w:rPr>
        <w:t xml:space="preserve">Pakalpojuma turētājs </w:t>
      </w:r>
      <w:r w:rsidR="00EE55D8" w:rsidRPr="00122FBB">
        <w:rPr>
          <w:rFonts w:ascii="Times New Roman" w:hAnsi="Times New Roman"/>
          <w:color w:val="000000"/>
          <w:szCs w:val="22"/>
        </w:rPr>
        <w:t xml:space="preserve">valsts </w:t>
      </w:r>
      <w:r w:rsidR="007759A5" w:rsidRPr="00122FBB">
        <w:rPr>
          <w:rFonts w:ascii="Times New Roman" w:hAnsi="Times New Roman"/>
          <w:color w:val="000000"/>
          <w:szCs w:val="22"/>
        </w:rPr>
        <w:t xml:space="preserve">pārvaldes pakalpojumus </w:t>
      </w:r>
      <w:r w:rsidR="000213BF" w:rsidRPr="00122FBB">
        <w:rPr>
          <w:rFonts w:ascii="Times New Roman" w:hAnsi="Times New Roman"/>
          <w:color w:val="000000"/>
          <w:szCs w:val="22"/>
        </w:rPr>
        <w:t>grupē loģiskā secībā, pakalpojumu katalogā veidojot dzīves notikuma aprakstu, kur tas iespējams:</w:t>
      </w:r>
    </w:p>
    <w:p w:rsidR="00846CF3" w:rsidRPr="00122FBB" w:rsidRDefault="000213BF" w:rsidP="00846CF3">
      <w:pPr>
        <w:pStyle w:val="ISBulletText"/>
        <w:numPr>
          <w:ilvl w:val="1"/>
          <w:numId w:val="8"/>
        </w:numPr>
        <w:tabs>
          <w:tab w:val="left" w:pos="0"/>
          <w:tab w:val="left" w:pos="1134"/>
        </w:tabs>
        <w:spacing w:before="0" w:after="0" w:line="276" w:lineRule="auto"/>
        <w:ind w:left="0" w:right="57" w:firstLine="567"/>
        <w:rPr>
          <w:rFonts w:ascii="Times New Roman" w:hAnsi="Times New Roman"/>
          <w:b/>
          <w:color w:val="000000"/>
          <w:szCs w:val="22"/>
        </w:rPr>
      </w:pPr>
      <w:r w:rsidRPr="00122FBB">
        <w:rPr>
          <w:rFonts w:ascii="Times New Roman" w:hAnsi="Times New Roman"/>
          <w:color w:val="000000"/>
          <w:szCs w:val="22"/>
        </w:rPr>
        <w:t>par dzīves notikuma apraksta veidošanu un aktualitāti atbildīgs attiecīgā administratīvā vai individuālā pakalpojuma turētājs, ja dzīves notikuma aprakstā pakalpojumu grupā ietilpst viena pakalpojuma turētāja sniegtie pakalpojumi;</w:t>
      </w:r>
    </w:p>
    <w:p w:rsidR="00846CF3" w:rsidRPr="00122FBB" w:rsidRDefault="000213BF" w:rsidP="00846CF3">
      <w:pPr>
        <w:pStyle w:val="ISBulletText"/>
        <w:numPr>
          <w:ilvl w:val="1"/>
          <w:numId w:val="8"/>
        </w:numPr>
        <w:tabs>
          <w:tab w:val="left" w:pos="0"/>
          <w:tab w:val="left" w:pos="1134"/>
        </w:tabs>
        <w:spacing w:before="0" w:after="0" w:line="276" w:lineRule="auto"/>
        <w:ind w:left="0" w:right="57" w:firstLine="567"/>
        <w:rPr>
          <w:rFonts w:ascii="Times New Roman" w:hAnsi="Times New Roman"/>
          <w:b/>
          <w:color w:val="000000"/>
          <w:szCs w:val="22"/>
        </w:rPr>
      </w:pPr>
      <w:r w:rsidRPr="00122FBB">
        <w:rPr>
          <w:rFonts w:ascii="Times New Roman" w:hAnsi="Times New Roman"/>
          <w:color w:val="000000"/>
          <w:szCs w:val="22"/>
        </w:rPr>
        <w:t>ja dzīves notikuma aprakstu veido vairāku pakalpojuma turētāju sniegtie pakalpojumi viena resora ietvaros, tad dzīves notikuma apraksta izveidi koordinē attiecīgā nozares ministrija;</w:t>
      </w:r>
    </w:p>
    <w:p w:rsidR="00E2162A" w:rsidRPr="00122FBB" w:rsidRDefault="00846CF3" w:rsidP="00846CF3">
      <w:pPr>
        <w:pStyle w:val="ISBulletText"/>
        <w:numPr>
          <w:ilvl w:val="0"/>
          <w:numId w:val="0"/>
        </w:numPr>
        <w:tabs>
          <w:tab w:val="left" w:pos="0"/>
          <w:tab w:val="left" w:pos="1134"/>
        </w:tabs>
        <w:spacing w:before="0" w:after="0" w:line="276" w:lineRule="auto"/>
        <w:ind w:left="567" w:right="57"/>
        <w:rPr>
          <w:rFonts w:ascii="Times New Roman" w:hAnsi="Times New Roman"/>
          <w:color w:val="000000"/>
          <w:szCs w:val="22"/>
        </w:rPr>
      </w:pPr>
      <w:r w:rsidRPr="00122FBB">
        <w:rPr>
          <w:rFonts w:ascii="Times New Roman" w:hAnsi="Times New Roman"/>
          <w:color w:val="000000"/>
          <w:szCs w:val="22"/>
        </w:rPr>
        <w:t xml:space="preserve">13.3. </w:t>
      </w:r>
      <w:r w:rsidR="000213BF" w:rsidRPr="00122FBB">
        <w:rPr>
          <w:rFonts w:ascii="Times New Roman" w:hAnsi="Times New Roman"/>
          <w:color w:val="000000"/>
          <w:szCs w:val="22"/>
        </w:rPr>
        <w:t>ja dzīves notikuma aprakstu veido vairāku pakalpojuma turētāju sniegtie pakalpojumi dažādu resoru ietvaros, tad dzīves notikuma apraksta izveidi koordinē Vides aizsardzības un reģionālās attīstības ministrija</w:t>
      </w:r>
      <w:r w:rsidR="00F8115E" w:rsidRPr="00122FBB">
        <w:rPr>
          <w:rFonts w:ascii="Times New Roman" w:hAnsi="Times New Roman"/>
          <w:color w:val="000000"/>
          <w:szCs w:val="22"/>
        </w:rPr>
        <w:t xml:space="preserve"> (turpmāk – VARAM) s</w:t>
      </w:r>
      <w:r w:rsidR="007B6205" w:rsidRPr="00122FBB">
        <w:rPr>
          <w:rFonts w:ascii="Times New Roman" w:hAnsi="Times New Roman"/>
          <w:color w:val="000000"/>
          <w:szCs w:val="22"/>
        </w:rPr>
        <w:t>adarbībā ar kompetentajām nozares ministrij</w:t>
      </w:r>
      <w:r w:rsidR="00F8115E" w:rsidRPr="00122FBB">
        <w:rPr>
          <w:rFonts w:ascii="Times New Roman" w:hAnsi="Times New Roman"/>
          <w:color w:val="000000"/>
          <w:szCs w:val="22"/>
        </w:rPr>
        <w:t>ām</w:t>
      </w:r>
      <w:r w:rsidR="00AA2F09" w:rsidRPr="00122FBB">
        <w:rPr>
          <w:rFonts w:ascii="Times New Roman" w:hAnsi="Times New Roman"/>
          <w:color w:val="000000"/>
          <w:szCs w:val="22"/>
        </w:rPr>
        <w:t>.</w:t>
      </w:r>
    </w:p>
    <w:p w:rsidR="00C976E8" w:rsidRPr="00122FBB" w:rsidRDefault="00C976E8" w:rsidP="00846CF3">
      <w:pPr>
        <w:pStyle w:val="ISBulletText"/>
        <w:numPr>
          <w:ilvl w:val="0"/>
          <w:numId w:val="0"/>
        </w:numPr>
        <w:tabs>
          <w:tab w:val="left" w:pos="0"/>
          <w:tab w:val="left" w:pos="1134"/>
        </w:tabs>
        <w:spacing w:before="0" w:after="0" w:line="276" w:lineRule="auto"/>
        <w:ind w:left="567" w:right="57"/>
        <w:rPr>
          <w:rFonts w:ascii="Times New Roman" w:hAnsi="Times New Roman"/>
          <w:b/>
          <w:color w:val="000000"/>
          <w:szCs w:val="22"/>
        </w:rPr>
      </w:pPr>
    </w:p>
    <w:p w:rsidR="000772C0" w:rsidRPr="00122FBB" w:rsidRDefault="00495A4C" w:rsidP="00AD6B20">
      <w:pPr>
        <w:pStyle w:val="ISBulletText"/>
        <w:numPr>
          <w:ilvl w:val="0"/>
          <w:numId w:val="8"/>
        </w:numPr>
        <w:tabs>
          <w:tab w:val="left" w:pos="0"/>
          <w:tab w:val="left" w:pos="567"/>
          <w:tab w:val="left" w:pos="1701"/>
        </w:tabs>
        <w:spacing w:before="0" w:after="0" w:line="276" w:lineRule="auto"/>
        <w:ind w:right="57"/>
        <w:rPr>
          <w:rFonts w:ascii="Times New Roman" w:hAnsi="Times New Roman"/>
          <w:b/>
          <w:color w:val="000000"/>
          <w:szCs w:val="22"/>
        </w:rPr>
      </w:pPr>
      <w:r w:rsidRPr="00122FBB">
        <w:rPr>
          <w:rFonts w:ascii="Times New Roman" w:hAnsi="Times New Roman"/>
          <w:color w:val="000000"/>
          <w:szCs w:val="22"/>
        </w:rPr>
        <w:t xml:space="preserve">Pakalpojuma turētājs </w:t>
      </w:r>
      <w:r w:rsidR="00C05E4D" w:rsidRPr="00122FBB">
        <w:rPr>
          <w:rFonts w:ascii="Times New Roman" w:hAnsi="Times New Roman"/>
          <w:color w:val="000000"/>
          <w:szCs w:val="22"/>
        </w:rPr>
        <w:t>m</w:t>
      </w:r>
      <w:r w:rsidRPr="00122FBB">
        <w:rPr>
          <w:rFonts w:ascii="Times New Roman" w:hAnsi="Times New Roman"/>
          <w:color w:val="000000"/>
          <w:szCs w:val="22"/>
        </w:rPr>
        <w:t>ēra</w:t>
      </w:r>
      <w:r w:rsidR="00C05E4D" w:rsidRPr="00122FBB">
        <w:rPr>
          <w:rFonts w:ascii="Times New Roman" w:hAnsi="Times New Roman"/>
          <w:color w:val="000000"/>
          <w:szCs w:val="22"/>
        </w:rPr>
        <w:t xml:space="preserve"> valsts pārvaldes pakalpojumu izpildes rādītājus saskaņā ar šo noteikumu </w:t>
      </w:r>
      <w:r w:rsidR="008047F6" w:rsidRPr="00122FBB">
        <w:rPr>
          <w:rFonts w:ascii="Times New Roman" w:hAnsi="Times New Roman"/>
          <w:szCs w:val="22"/>
        </w:rPr>
        <w:t>30</w:t>
      </w:r>
      <w:r w:rsidR="00C05E4D" w:rsidRPr="00122FBB">
        <w:rPr>
          <w:rFonts w:ascii="Times New Roman" w:hAnsi="Times New Roman"/>
          <w:szCs w:val="22"/>
        </w:rPr>
        <w:t>.</w:t>
      </w:r>
      <w:r w:rsidR="008047F6" w:rsidRPr="00122FBB">
        <w:rPr>
          <w:rFonts w:ascii="Times New Roman" w:hAnsi="Times New Roman"/>
          <w:szCs w:val="22"/>
        </w:rPr>
        <w:t>, 32</w:t>
      </w:r>
      <w:r w:rsidR="00077AD1" w:rsidRPr="00122FBB">
        <w:rPr>
          <w:rFonts w:ascii="Times New Roman" w:hAnsi="Times New Roman"/>
          <w:szCs w:val="22"/>
        </w:rPr>
        <w:t>. un 3</w:t>
      </w:r>
      <w:r w:rsidR="008047F6" w:rsidRPr="00122FBB">
        <w:rPr>
          <w:rFonts w:ascii="Times New Roman" w:hAnsi="Times New Roman"/>
          <w:szCs w:val="22"/>
        </w:rPr>
        <w:t>4</w:t>
      </w:r>
      <w:r w:rsidR="00A334AC" w:rsidRPr="00122FBB">
        <w:rPr>
          <w:rFonts w:ascii="Times New Roman" w:hAnsi="Times New Roman"/>
          <w:szCs w:val="22"/>
        </w:rPr>
        <w:t>.</w:t>
      </w:r>
      <w:r w:rsidR="00C05E4D" w:rsidRPr="00122FBB">
        <w:rPr>
          <w:rFonts w:ascii="Times New Roman" w:hAnsi="Times New Roman"/>
          <w:szCs w:val="22"/>
        </w:rPr>
        <w:t>punktā noteiktajām</w:t>
      </w:r>
      <w:r w:rsidR="00C05E4D" w:rsidRPr="00122FBB">
        <w:rPr>
          <w:rFonts w:ascii="Times New Roman" w:hAnsi="Times New Roman"/>
          <w:color w:val="000000"/>
          <w:szCs w:val="22"/>
        </w:rPr>
        <w:t xml:space="preserve"> prasībām</w:t>
      </w:r>
      <w:r w:rsidRPr="00122FBB">
        <w:rPr>
          <w:rFonts w:ascii="Times New Roman" w:hAnsi="Times New Roman"/>
          <w:color w:val="000000"/>
          <w:szCs w:val="22"/>
        </w:rPr>
        <w:t>.</w:t>
      </w:r>
    </w:p>
    <w:p w:rsidR="00C976E8" w:rsidRPr="00122FBB" w:rsidRDefault="00C976E8" w:rsidP="00C976E8">
      <w:pPr>
        <w:pStyle w:val="ISBulletText"/>
        <w:numPr>
          <w:ilvl w:val="0"/>
          <w:numId w:val="0"/>
        </w:numPr>
        <w:tabs>
          <w:tab w:val="left" w:pos="0"/>
          <w:tab w:val="left" w:pos="567"/>
          <w:tab w:val="left" w:pos="1701"/>
        </w:tabs>
        <w:spacing w:before="0" w:after="0" w:line="276" w:lineRule="auto"/>
        <w:ind w:left="360" w:right="57"/>
        <w:rPr>
          <w:rFonts w:ascii="Times New Roman" w:hAnsi="Times New Roman"/>
          <w:b/>
          <w:color w:val="000000"/>
          <w:szCs w:val="22"/>
        </w:rPr>
      </w:pPr>
    </w:p>
    <w:p w:rsidR="00495A4C" w:rsidRPr="00122FBB" w:rsidRDefault="00495A4C" w:rsidP="00040ACD">
      <w:pPr>
        <w:pStyle w:val="ISBulletText"/>
        <w:numPr>
          <w:ilvl w:val="0"/>
          <w:numId w:val="8"/>
        </w:numPr>
        <w:tabs>
          <w:tab w:val="left" w:pos="0"/>
          <w:tab w:val="left" w:pos="567"/>
          <w:tab w:val="left" w:pos="1701"/>
        </w:tabs>
        <w:spacing w:before="0" w:after="0" w:line="276" w:lineRule="auto"/>
        <w:ind w:left="0" w:right="57" w:firstLine="0"/>
        <w:rPr>
          <w:rFonts w:ascii="Times New Roman" w:hAnsi="Times New Roman"/>
          <w:b/>
          <w:color w:val="000000"/>
          <w:szCs w:val="22"/>
        </w:rPr>
      </w:pPr>
      <w:r w:rsidRPr="00122FBB">
        <w:rPr>
          <w:rFonts w:ascii="Times New Roman" w:hAnsi="Times New Roman"/>
          <w:color w:val="000000"/>
          <w:szCs w:val="22"/>
        </w:rPr>
        <w:t xml:space="preserve">Pakalpojuma turētājs </w:t>
      </w:r>
      <w:r w:rsidR="00882CC6" w:rsidRPr="00122FBB">
        <w:rPr>
          <w:rFonts w:ascii="Times New Roman" w:hAnsi="Times New Roman"/>
          <w:color w:val="000000"/>
          <w:szCs w:val="22"/>
        </w:rPr>
        <w:t>no</w:t>
      </w:r>
      <w:r w:rsidRPr="00122FBB">
        <w:rPr>
          <w:rFonts w:ascii="Times New Roman" w:hAnsi="Times New Roman"/>
          <w:color w:val="000000"/>
          <w:szCs w:val="22"/>
        </w:rPr>
        <w:t>saka</w:t>
      </w:r>
      <w:r w:rsidR="00A707E8" w:rsidRPr="00122FBB">
        <w:rPr>
          <w:rFonts w:ascii="Times New Roman" w:hAnsi="Times New Roman"/>
          <w:color w:val="000000"/>
          <w:szCs w:val="22"/>
        </w:rPr>
        <w:t xml:space="preserve"> kārtību, kādā veic pakalpojumu izvērtēšanu un pilnveidošanu</w:t>
      </w:r>
      <w:r w:rsidR="00F86ACC" w:rsidRPr="00122FBB">
        <w:rPr>
          <w:rFonts w:ascii="Times New Roman" w:hAnsi="Times New Roman"/>
          <w:color w:val="000000"/>
          <w:szCs w:val="22"/>
        </w:rPr>
        <w:t>.</w:t>
      </w:r>
      <w:r w:rsidR="00EB0CFF" w:rsidRPr="00122FBB">
        <w:rPr>
          <w:rFonts w:ascii="Times New Roman" w:hAnsi="Times New Roman"/>
          <w:b/>
          <w:color w:val="000000"/>
          <w:szCs w:val="22"/>
        </w:rPr>
        <w:t xml:space="preserve"> </w:t>
      </w:r>
      <w:r w:rsidR="00F86ACC" w:rsidRPr="00122FBB">
        <w:rPr>
          <w:rFonts w:ascii="Times New Roman" w:hAnsi="Times New Roman"/>
          <w:color w:val="000000"/>
          <w:szCs w:val="22"/>
        </w:rPr>
        <w:t xml:space="preserve">Pakalpojuma turētājs, </w:t>
      </w:r>
      <w:r w:rsidR="006114EE" w:rsidRPr="00122FBB">
        <w:rPr>
          <w:rFonts w:ascii="Times New Roman" w:hAnsi="Times New Roman"/>
          <w:color w:val="000000"/>
          <w:szCs w:val="22"/>
        </w:rPr>
        <w:t>ievērojot izpildes rādītāju rezultātus</w:t>
      </w:r>
      <w:r w:rsidR="00A707E8" w:rsidRPr="00122FBB">
        <w:rPr>
          <w:rFonts w:ascii="Times New Roman" w:hAnsi="Times New Roman"/>
          <w:color w:val="000000"/>
          <w:szCs w:val="22"/>
        </w:rPr>
        <w:t>:</w:t>
      </w:r>
    </w:p>
    <w:p w:rsidR="00495A4C" w:rsidRPr="00122FBB" w:rsidRDefault="00A707E8" w:rsidP="00040ACD">
      <w:pPr>
        <w:pStyle w:val="ISBulletText"/>
        <w:numPr>
          <w:ilvl w:val="1"/>
          <w:numId w:val="8"/>
        </w:numPr>
        <w:tabs>
          <w:tab w:val="left" w:pos="0"/>
          <w:tab w:val="left" w:pos="1134"/>
          <w:tab w:val="left" w:pos="1701"/>
        </w:tabs>
        <w:spacing w:before="0" w:after="0" w:line="276" w:lineRule="auto"/>
        <w:ind w:left="0" w:right="57" w:firstLine="567"/>
        <w:rPr>
          <w:rFonts w:ascii="Times New Roman" w:hAnsi="Times New Roman"/>
          <w:b/>
          <w:color w:val="000000"/>
          <w:szCs w:val="22"/>
        </w:rPr>
      </w:pPr>
      <w:r w:rsidRPr="00122FBB">
        <w:rPr>
          <w:rFonts w:ascii="Times New Roman" w:hAnsi="Times New Roman"/>
          <w:color w:val="000000"/>
          <w:szCs w:val="22"/>
        </w:rPr>
        <w:t>precizē sniedzamo valsts pārvaldes pakalpojumu klāstu;</w:t>
      </w:r>
    </w:p>
    <w:p w:rsidR="00A707E8" w:rsidRPr="00122FBB" w:rsidRDefault="00A707E8" w:rsidP="00040ACD">
      <w:pPr>
        <w:pStyle w:val="ISBulletText"/>
        <w:numPr>
          <w:ilvl w:val="1"/>
          <w:numId w:val="8"/>
        </w:numPr>
        <w:tabs>
          <w:tab w:val="left" w:pos="0"/>
          <w:tab w:val="left" w:pos="1134"/>
          <w:tab w:val="left" w:pos="1701"/>
        </w:tabs>
        <w:spacing w:before="0" w:after="0" w:line="276" w:lineRule="auto"/>
        <w:ind w:left="0" w:right="57" w:firstLine="567"/>
        <w:rPr>
          <w:rFonts w:ascii="Times New Roman" w:hAnsi="Times New Roman"/>
          <w:b/>
          <w:color w:val="000000"/>
          <w:szCs w:val="22"/>
        </w:rPr>
      </w:pPr>
      <w:r w:rsidRPr="00122FBB">
        <w:rPr>
          <w:rFonts w:ascii="Times New Roman" w:hAnsi="Times New Roman"/>
          <w:color w:val="000000"/>
          <w:szCs w:val="22"/>
        </w:rPr>
        <w:t>izstrādā īstenojamās darbības pakalpojumu sniegšanas efektivitātes uzlabošanai</w:t>
      </w:r>
      <w:r w:rsidR="00C25871" w:rsidRPr="00122FBB">
        <w:rPr>
          <w:rFonts w:ascii="Times New Roman" w:hAnsi="Times New Roman"/>
          <w:color w:val="000000"/>
          <w:szCs w:val="22"/>
        </w:rPr>
        <w:t xml:space="preserve">, ņemot vērā </w:t>
      </w:r>
      <w:r w:rsidR="009C7700" w:rsidRPr="00122FBB">
        <w:rPr>
          <w:rFonts w:ascii="Times New Roman" w:hAnsi="Times New Roman"/>
          <w:color w:val="000000"/>
          <w:szCs w:val="22"/>
        </w:rPr>
        <w:t xml:space="preserve">šo noteikumu </w:t>
      </w:r>
      <w:r w:rsidR="008047F6" w:rsidRPr="00122FBB">
        <w:rPr>
          <w:rFonts w:ascii="Times New Roman" w:hAnsi="Times New Roman"/>
          <w:color w:val="000000"/>
          <w:szCs w:val="22"/>
        </w:rPr>
        <w:t>39</w:t>
      </w:r>
      <w:r w:rsidR="00C25871" w:rsidRPr="00122FBB">
        <w:rPr>
          <w:rFonts w:ascii="Times New Roman" w:hAnsi="Times New Roman"/>
          <w:color w:val="000000"/>
          <w:szCs w:val="22"/>
        </w:rPr>
        <w:t>.punktā noteiktās pakalpojumu rādītāju analīzes rezultātus</w:t>
      </w:r>
      <w:r w:rsidR="00495A4C" w:rsidRPr="00122FBB">
        <w:rPr>
          <w:rFonts w:ascii="Times New Roman" w:hAnsi="Times New Roman"/>
          <w:color w:val="000000"/>
          <w:szCs w:val="22"/>
        </w:rPr>
        <w:t>:</w:t>
      </w:r>
    </w:p>
    <w:p w:rsidR="00495A4C" w:rsidRPr="00122FBB" w:rsidRDefault="00BE231A" w:rsidP="00040ACD">
      <w:pPr>
        <w:pStyle w:val="ISBulletText"/>
        <w:widowControl w:val="0"/>
        <w:numPr>
          <w:ilvl w:val="2"/>
          <w:numId w:val="8"/>
        </w:numPr>
        <w:tabs>
          <w:tab w:val="left" w:pos="1134"/>
        </w:tabs>
        <w:spacing w:before="0" w:after="0" w:line="276" w:lineRule="auto"/>
        <w:ind w:left="0" w:right="0" w:firstLine="567"/>
        <w:rPr>
          <w:rFonts w:ascii="Times New Roman" w:hAnsi="Times New Roman"/>
          <w:color w:val="000000"/>
          <w:szCs w:val="22"/>
        </w:rPr>
      </w:pPr>
      <w:r w:rsidRPr="00122FBB">
        <w:rPr>
          <w:rFonts w:ascii="Times New Roman" w:hAnsi="Times New Roman"/>
          <w:color w:val="000000"/>
          <w:szCs w:val="22"/>
        </w:rPr>
        <w:t>pārveido pakalpojumus – īsteno pakalpojumu pilnveidošanas projektus, kas ietver būtiskas izmaiņas noteiktos pakalpojuma sniegšanas aspektos;</w:t>
      </w:r>
    </w:p>
    <w:p w:rsidR="00BE231A" w:rsidRPr="00122FBB" w:rsidRDefault="00BE231A" w:rsidP="00040ACD">
      <w:pPr>
        <w:pStyle w:val="ISBulletText"/>
        <w:widowControl w:val="0"/>
        <w:numPr>
          <w:ilvl w:val="2"/>
          <w:numId w:val="8"/>
        </w:numPr>
        <w:tabs>
          <w:tab w:val="left" w:pos="1134"/>
        </w:tabs>
        <w:spacing w:before="0" w:after="0" w:line="276" w:lineRule="auto"/>
        <w:ind w:left="0" w:right="0" w:firstLine="567"/>
        <w:rPr>
          <w:rFonts w:ascii="Times New Roman" w:hAnsi="Times New Roman"/>
          <w:color w:val="000000"/>
          <w:szCs w:val="22"/>
        </w:rPr>
      </w:pPr>
      <w:r w:rsidRPr="00122FBB">
        <w:rPr>
          <w:rFonts w:ascii="Times New Roman" w:hAnsi="Times New Roman"/>
          <w:color w:val="000000"/>
          <w:szCs w:val="22"/>
        </w:rPr>
        <w:t>nepārtraukti uzlabo pakalpojumu  pārvaldību – pastāvīgi veic atsevišķus nelielus uzlabojumus pakalpojumu sniegšanas procesā;</w:t>
      </w:r>
    </w:p>
    <w:p w:rsidR="00E2162A" w:rsidRPr="00122FBB" w:rsidRDefault="00495A4C" w:rsidP="00846CF3">
      <w:pPr>
        <w:pStyle w:val="ISBulletText"/>
        <w:widowControl w:val="0"/>
        <w:numPr>
          <w:ilvl w:val="1"/>
          <w:numId w:val="8"/>
        </w:numPr>
        <w:tabs>
          <w:tab w:val="left" w:pos="1134"/>
        </w:tabs>
        <w:spacing w:before="0" w:after="0" w:line="276" w:lineRule="auto"/>
        <w:ind w:left="0" w:right="0" w:firstLine="567"/>
        <w:rPr>
          <w:rFonts w:ascii="Times New Roman" w:hAnsi="Times New Roman"/>
          <w:color w:val="000000"/>
          <w:szCs w:val="22"/>
        </w:rPr>
      </w:pPr>
      <w:r w:rsidRPr="00122FBB">
        <w:rPr>
          <w:rFonts w:ascii="Times New Roman" w:hAnsi="Times New Roman"/>
          <w:color w:val="000000"/>
          <w:szCs w:val="22"/>
        </w:rPr>
        <w:t xml:space="preserve"> </w:t>
      </w:r>
      <w:r w:rsidR="00882CC6" w:rsidRPr="00122FBB">
        <w:rPr>
          <w:rFonts w:ascii="Times New Roman" w:hAnsi="Times New Roman"/>
          <w:color w:val="000000"/>
          <w:szCs w:val="22"/>
        </w:rPr>
        <w:t>palielin</w:t>
      </w:r>
      <w:r w:rsidR="001E4ADC" w:rsidRPr="00122FBB">
        <w:rPr>
          <w:rFonts w:ascii="Times New Roman" w:hAnsi="Times New Roman"/>
          <w:color w:val="000000"/>
          <w:szCs w:val="22"/>
        </w:rPr>
        <w:t>a</w:t>
      </w:r>
      <w:r w:rsidR="00A707E8" w:rsidRPr="00122FBB">
        <w:rPr>
          <w:rFonts w:ascii="Times New Roman" w:hAnsi="Times New Roman"/>
          <w:color w:val="000000"/>
          <w:szCs w:val="22"/>
        </w:rPr>
        <w:t xml:space="preserve"> valsts pārvaldes pakalpojumu pieejamību un mazina pakalpojuma saņēmēja a</w:t>
      </w:r>
      <w:r w:rsidR="001E4ADC" w:rsidRPr="00122FBB">
        <w:rPr>
          <w:rFonts w:ascii="Times New Roman" w:hAnsi="Times New Roman"/>
          <w:color w:val="000000"/>
          <w:szCs w:val="22"/>
        </w:rPr>
        <w:t>dministratīvo slogu</w:t>
      </w:r>
      <w:r w:rsidR="00AA2F09" w:rsidRPr="00122FBB">
        <w:rPr>
          <w:rFonts w:ascii="Times New Roman" w:hAnsi="Times New Roman"/>
          <w:color w:val="000000"/>
          <w:szCs w:val="22"/>
        </w:rPr>
        <w:t>.</w:t>
      </w:r>
    </w:p>
    <w:p w:rsidR="00C976E8" w:rsidRPr="00122FBB" w:rsidRDefault="00C976E8" w:rsidP="00C976E8">
      <w:pPr>
        <w:pStyle w:val="ISBulletText"/>
        <w:widowControl w:val="0"/>
        <w:numPr>
          <w:ilvl w:val="0"/>
          <w:numId w:val="0"/>
        </w:numPr>
        <w:tabs>
          <w:tab w:val="left" w:pos="1134"/>
        </w:tabs>
        <w:spacing w:before="0" w:after="0" w:line="276" w:lineRule="auto"/>
        <w:ind w:left="567" w:right="0"/>
        <w:rPr>
          <w:rFonts w:ascii="Times New Roman" w:hAnsi="Times New Roman"/>
          <w:color w:val="000000"/>
          <w:szCs w:val="22"/>
        </w:rPr>
      </w:pPr>
    </w:p>
    <w:p w:rsidR="00E2162A" w:rsidRPr="00122FBB" w:rsidRDefault="00A33AA5" w:rsidP="00846CF3">
      <w:pPr>
        <w:pStyle w:val="ISBulletText"/>
        <w:widowControl w:val="0"/>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Pakalpojuma turētājs </w:t>
      </w:r>
      <w:r w:rsidR="004D47F8" w:rsidRPr="00122FBB">
        <w:rPr>
          <w:rFonts w:ascii="Times New Roman" w:hAnsi="Times New Roman"/>
          <w:color w:val="000000"/>
          <w:szCs w:val="22"/>
        </w:rPr>
        <w:t>izstrādā un apstiprin</w:t>
      </w:r>
      <w:r w:rsidRPr="00122FBB">
        <w:rPr>
          <w:rFonts w:ascii="Times New Roman" w:hAnsi="Times New Roman"/>
          <w:color w:val="000000"/>
          <w:szCs w:val="22"/>
        </w:rPr>
        <w:t>a</w:t>
      </w:r>
      <w:r w:rsidR="004D47F8" w:rsidRPr="00122FBB">
        <w:rPr>
          <w:rFonts w:ascii="Times New Roman" w:hAnsi="Times New Roman"/>
          <w:color w:val="000000"/>
          <w:szCs w:val="22"/>
        </w:rPr>
        <w:t xml:space="preserve"> klientu apkalpošanas standartu</w:t>
      </w:r>
      <w:r w:rsidR="00AA2F09" w:rsidRPr="00122FBB">
        <w:rPr>
          <w:rFonts w:ascii="Times New Roman" w:hAnsi="Times New Roman"/>
          <w:color w:val="000000"/>
          <w:szCs w:val="22"/>
        </w:rPr>
        <w:t>.</w:t>
      </w:r>
    </w:p>
    <w:p w:rsidR="00C976E8" w:rsidRPr="00122FBB" w:rsidRDefault="00C976E8" w:rsidP="00C976E8">
      <w:pPr>
        <w:pStyle w:val="ISBulletText"/>
        <w:widowControl w:val="0"/>
        <w:numPr>
          <w:ilvl w:val="0"/>
          <w:numId w:val="0"/>
        </w:numPr>
        <w:tabs>
          <w:tab w:val="left" w:pos="567"/>
        </w:tabs>
        <w:spacing w:before="0" w:after="0" w:line="276" w:lineRule="auto"/>
        <w:ind w:right="0"/>
        <w:rPr>
          <w:rFonts w:ascii="Times New Roman" w:hAnsi="Times New Roman"/>
          <w:color w:val="000000"/>
          <w:szCs w:val="22"/>
        </w:rPr>
      </w:pPr>
    </w:p>
    <w:p w:rsidR="000213BF" w:rsidRPr="00122FBB" w:rsidRDefault="00A33AA5" w:rsidP="00040ACD">
      <w:pPr>
        <w:pStyle w:val="ISBulletText"/>
        <w:widowControl w:val="0"/>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w:t>
      </w:r>
      <w:r w:rsidR="000213BF" w:rsidRPr="00122FBB">
        <w:rPr>
          <w:rFonts w:ascii="Times New Roman" w:hAnsi="Times New Roman"/>
          <w:color w:val="000000"/>
          <w:szCs w:val="22"/>
        </w:rPr>
        <w:t>akalpojuma turētājs var nodot kādu no administratīvā pakalpojuma sniegšanas posmiem vai visa pakalpojuma sniegšanu pakalpojuma sniedzējam, nodrošinot pakalpojuma sniedzēja apmācības, darbības uzraudzību un metodisko vadību.</w:t>
      </w:r>
    </w:p>
    <w:p w:rsidR="001E5085" w:rsidRPr="00122FBB" w:rsidRDefault="001E5085" w:rsidP="001E5085">
      <w:pPr>
        <w:suppressAutoHyphens/>
        <w:ind w:left="0" w:firstLine="0"/>
        <w:rPr>
          <w:b/>
          <w:color w:val="000000"/>
          <w:sz w:val="22"/>
          <w:szCs w:val="22"/>
        </w:rPr>
      </w:pPr>
    </w:p>
    <w:p w:rsidR="0050797A" w:rsidRPr="00122FBB" w:rsidRDefault="0050797A" w:rsidP="0065106C">
      <w:pPr>
        <w:suppressAutoHyphens/>
        <w:ind w:left="0" w:firstLine="0"/>
        <w:jc w:val="center"/>
        <w:rPr>
          <w:b/>
          <w:color w:val="000000"/>
          <w:sz w:val="22"/>
          <w:szCs w:val="22"/>
        </w:rPr>
      </w:pPr>
    </w:p>
    <w:p w:rsidR="00774CA8" w:rsidRPr="00122FBB" w:rsidRDefault="0050797A" w:rsidP="00B00B20">
      <w:pPr>
        <w:suppressAutoHyphens/>
        <w:spacing w:before="0" w:line="360" w:lineRule="auto"/>
        <w:ind w:left="0" w:right="57" w:firstLine="0"/>
        <w:jc w:val="center"/>
        <w:rPr>
          <w:b/>
          <w:color w:val="000000"/>
          <w:sz w:val="22"/>
          <w:szCs w:val="22"/>
        </w:rPr>
      </w:pPr>
      <w:r w:rsidRPr="00122FBB">
        <w:rPr>
          <w:b/>
          <w:color w:val="000000"/>
          <w:sz w:val="22"/>
          <w:szCs w:val="22"/>
        </w:rPr>
        <w:t xml:space="preserve">III </w:t>
      </w:r>
      <w:r w:rsidR="0065106C" w:rsidRPr="00122FBB">
        <w:rPr>
          <w:b/>
          <w:color w:val="000000"/>
          <w:sz w:val="22"/>
          <w:szCs w:val="22"/>
        </w:rPr>
        <w:t xml:space="preserve">Valsts </w:t>
      </w:r>
      <w:r w:rsidR="00FE364A" w:rsidRPr="00122FBB">
        <w:rPr>
          <w:b/>
          <w:color w:val="000000"/>
          <w:sz w:val="22"/>
          <w:szCs w:val="22"/>
        </w:rPr>
        <w:t>pārvaldes pakalpojumu sniegšana</w:t>
      </w:r>
      <w:r w:rsidR="00CE50FC" w:rsidRPr="00122FBB">
        <w:rPr>
          <w:b/>
          <w:color w:val="000000"/>
          <w:sz w:val="22"/>
          <w:szCs w:val="22"/>
        </w:rPr>
        <w:t>s kārtība</w:t>
      </w:r>
    </w:p>
    <w:p w:rsidR="00497954" w:rsidRPr="00122FBB" w:rsidRDefault="00666D42" w:rsidP="00040ACD">
      <w:pPr>
        <w:numPr>
          <w:ilvl w:val="0"/>
          <w:numId w:val="8"/>
        </w:numPr>
        <w:tabs>
          <w:tab w:val="left" w:pos="567"/>
        </w:tabs>
        <w:suppressAutoHyphens/>
        <w:spacing w:before="0" w:line="276" w:lineRule="auto"/>
        <w:ind w:left="0" w:firstLine="0"/>
        <w:rPr>
          <w:rFonts w:eastAsia="Times New Roman"/>
          <w:color w:val="000000"/>
          <w:sz w:val="22"/>
          <w:szCs w:val="22"/>
          <w:lang w:eastAsia="zh-CN"/>
        </w:rPr>
      </w:pPr>
      <w:r w:rsidRPr="00122FBB">
        <w:rPr>
          <w:rFonts w:eastAsia="ヒラギノ角ゴ Pro W3"/>
          <w:color w:val="000000"/>
          <w:sz w:val="22"/>
          <w:szCs w:val="22"/>
          <w:lang w:eastAsia="lv-LV"/>
        </w:rPr>
        <w:t>Valsts pārvaldes p</w:t>
      </w:r>
      <w:r w:rsidR="006758C9" w:rsidRPr="00122FBB">
        <w:rPr>
          <w:rFonts w:eastAsia="ヒラギノ角ゴ Pro W3"/>
          <w:color w:val="000000"/>
          <w:sz w:val="22"/>
          <w:szCs w:val="22"/>
          <w:lang w:eastAsia="lv-LV"/>
        </w:rPr>
        <w:t>akalpojumu pieejamība</w:t>
      </w:r>
      <w:r w:rsidR="00E11786" w:rsidRPr="00122FBB">
        <w:rPr>
          <w:rFonts w:eastAsia="ヒラギノ角ゴ Pro W3"/>
          <w:color w:val="000000"/>
          <w:sz w:val="22"/>
          <w:szCs w:val="22"/>
          <w:lang w:eastAsia="lv-LV"/>
        </w:rPr>
        <w:t>:</w:t>
      </w:r>
    </w:p>
    <w:p w:rsidR="00FE5D23" w:rsidRPr="00122FBB" w:rsidRDefault="00497954" w:rsidP="00040ACD">
      <w:pPr>
        <w:numPr>
          <w:ilvl w:val="1"/>
          <w:numId w:val="8"/>
        </w:numPr>
        <w:tabs>
          <w:tab w:val="left" w:pos="567"/>
        </w:tabs>
        <w:suppressAutoHyphens/>
        <w:spacing w:before="0" w:line="276" w:lineRule="auto"/>
        <w:ind w:left="0" w:firstLine="0"/>
        <w:rPr>
          <w:rFonts w:eastAsia="Times New Roman"/>
          <w:b/>
          <w:color w:val="000000"/>
          <w:sz w:val="22"/>
          <w:szCs w:val="22"/>
          <w:lang w:eastAsia="zh-CN"/>
        </w:rPr>
      </w:pPr>
      <w:r w:rsidRPr="00122FBB">
        <w:rPr>
          <w:rFonts w:eastAsia="ヒラギノ角ゴ Pro W3"/>
          <w:color w:val="000000"/>
          <w:sz w:val="22"/>
          <w:szCs w:val="22"/>
        </w:rPr>
        <w:t>v</w:t>
      </w:r>
      <w:r w:rsidR="00C4511E" w:rsidRPr="00122FBB">
        <w:rPr>
          <w:rFonts w:eastAsia="ヒラギノ角ゴ Pro W3"/>
          <w:color w:val="000000"/>
          <w:sz w:val="22"/>
          <w:szCs w:val="22"/>
        </w:rPr>
        <w:t>alsts pārvaldes</w:t>
      </w:r>
      <w:r w:rsidR="00E91F4B" w:rsidRPr="00122FBB">
        <w:rPr>
          <w:rFonts w:eastAsia="ヒラギノ角ゴ Pro W3"/>
          <w:color w:val="000000"/>
          <w:sz w:val="22"/>
          <w:szCs w:val="22"/>
        </w:rPr>
        <w:t xml:space="preserve"> pakalpojumu sniegšanu organizē tā, lai pakalpojuma saņēmējs varētu pieprasīt, kā arī saņemt tos viena </w:t>
      </w:r>
      <w:r w:rsidR="004611B4" w:rsidRPr="00122FBB">
        <w:rPr>
          <w:rFonts w:eastAsia="ヒラギノ角ゴ Pro W3"/>
          <w:color w:val="000000"/>
          <w:sz w:val="22"/>
          <w:szCs w:val="22"/>
        </w:rPr>
        <w:t>apmeklējuma</w:t>
      </w:r>
      <w:r w:rsidR="00E91F4B" w:rsidRPr="00122FBB">
        <w:rPr>
          <w:rFonts w:eastAsia="ヒラギノ角ゴ Pro W3"/>
          <w:color w:val="000000"/>
          <w:sz w:val="22"/>
          <w:szCs w:val="22"/>
        </w:rPr>
        <w:t xml:space="preserve"> ietvaros klātienē vai elektroniski arī tad, ja to sniegšanā ir iesaistītas vairākas iestādes vai citi tiesību subjekti</w:t>
      </w:r>
      <w:r w:rsidRPr="00122FBB">
        <w:rPr>
          <w:rFonts w:eastAsia="ヒラギノ角ゴ Pro W3"/>
          <w:color w:val="000000"/>
          <w:sz w:val="22"/>
          <w:szCs w:val="22"/>
        </w:rPr>
        <w:t>;</w:t>
      </w:r>
    </w:p>
    <w:p w:rsidR="00AA2F09" w:rsidRPr="00122FBB" w:rsidRDefault="00497954" w:rsidP="00040ACD">
      <w:pPr>
        <w:numPr>
          <w:ilvl w:val="1"/>
          <w:numId w:val="8"/>
        </w:numPr>
        <w:tabs>
          <w:tab w:val="left" w:pos="567"/>
        </w:tabs>
        <w:suppressAutoHyphens/>
        <w:spacing w:before="0" w:line="276" w:lineRule="auto"/>
        <w:ind w:left="0" w:firstLine="0"/>
        <w:rPr>
          <w:rFonts w:eastAsia="Times New Roman"/>
          <w:b/>
          <w:color w:val="000000"/>
          <w:sz w:val="22"/>
          <w:szCs w:val="22"/>
          <w:lang w:eastAsia="zh-CN"/>
        </w:rPr>
      </w:pPr>
      <w:r w:rsidRPr="00122FBB">
        <w:rPr>
          <w:color w:val="000000"/>
          <w:sz w:val="22"/>
          <w:szCs w:val="22"/>
        </w:rPr>
        <w:t>p</w:t>
      </w:r>
      <w:r w:rsidR="0027525C" w:rsidRPr="00122FBB">
        <w:rPr>
          <w:color w:val="000000"/>
          <w:sz w:val="22"/>
          <w:szCs w:val="22"/>
        </w:rPr>
        <w:t xml:space="preserve">akalpojuma sniedzējs pēc iespējas nodrošina tā sniegtos </w:t>
      </w:r>
      <w:r w:rsidR="00666D42" w:rsidRPr="00122FBB">
        <w:rPr>
          <w:rFonts w:eastAsia="ヒラギノ角ゴ Pro W3"/>
          <w:color w:val="000000"/>
          <w:sz w:val="22"/>
          <w:szCs w:val="22"/>
          <w:lang w:eastAsia="lv-LV"/>
        </w:rPr>
        <w:t>valsts pārvaldes</w:t>
      </w:r>
      <w:r w:rsidR="00666D42" w:rsidRPr="00122FBB">
        <w:rPr>
          <w:color w:val="000000"/>
          <w:sz w:val="22"/>
          <w:szCs w:val="22"/>
        </w:rPr>
        <w:t xml:space="preserve"> </w:t>
      </w:r>
      <w:r w:rsidR="0027525C" w:rsidRPr="00122FBB">
        <w:rPr>
          <w:color w:val="000000"/>
          <w:sz w:val="22"/>
          <w:szCs w:val="22"/>
        </w:rPr>
        <w:t xml:space="preserve">pakalpojumus arī elektroniskā </w:t>
      </w:r>
      <w:r w:rsidR="00F23240" w:rsidRPr="00122FBB">
        <w:rPr>
          <w:color w:val="000000"/>
          <w:sz w:val="22"/>
          <w:szCs w:val="22"/>
        </w:rPr>
        <w:t>pakalpojuma formā vai izvēlas</w:t>
      </w:r>
      <w:r w:rsidR="0027525C" w:rsidRPr="00122FBB">
        <w:rPr>
          <w:color w:val="000000"/>
          <w:sz w:val="22"/>
          <w:szCs w:val="22"/>
        </w:rPr>
        <w:t xml:space="preserve"> citu piemērotāko pakalpojumu sniegšanas elektronisko kanālu. </w:t>
      </w:r>
    </w:p>
    <w:p w:rsidR="00FE5D23" w:rsidRPr="00122FBB" w:rsidRDefault="00FE5D23" w:rsidP="00FE5D23">
      <w:pPr>
        <w:tabs>
          <w:tab w:val="left" w:pos="567"/>
        </w:tabs>
        <w:suppressAutoHyphens/>
        <w:spacing w:before="0" w:line="276" w:lineRule="auto"/>
        <w:ind w:left="0" w:firstLine="0"/>
        <w:rPr>
          <w:rFonts w:eastAsia="Times New Roman"/>
          <w:b/>
          <w:color w:val="000000"/>
          <w:sz w:val="22"/>
          <w:szCs w:val="22"/>
          <w:lang w:eastAsia="zh-CN"/>
        </w:rPr>
      </w:pPr>
    </w:p>
    <w:p w:rsidR="00E95D02" w:rsidRPr="00122FBB" w:rsidRDefault="00497954" w:rsidP="00040ACD">
      <w:pPr>
        <w:numPr>
          <w:ilvl w:val="0"/>
          <w:numId w:val="8"/>
        </w:numPr>
        <w:tabs>
          <w:tab w:val="left" w:pos="567"/>
        </w:tabs>
        <w:suppressAutoHyphens/>
        <w:spacing w:before="0" w:line="276" w:lineRule="auto"/>
        <w:ind w:left="0" w:firstLine="0"/>
        <w:rPr>
          <w:rFonts w:eastAsia="Times New Roman"/>
          <w:b/>
          <w:color w:val="000000"/>
          <w:sz w:val="22"/>
          <w:szCs w:val="22"/>
          <w:lang w:eastAsia="zh-CN"/>
        </w:rPr>
      </w:pPr>
      <w:r w:rsidRPr="00122FBB">
        <w:rPr>
          <w:rFonts w:eastAsia="ヒラギノ角ゴ Pro W3"/>
          <w:color w:val="000000"/>
          <w:sz w:val="22"/>
          <w:szCs w:val="22"/>
          <w:lang w:eastAsia="lv-LV"/>
        </w:rPr>
        <w:lastRenderedPageBreak/>
        <w:t>V</w:t>
      </w:r>
      <w:r w:rsidR="00666D42" w:rsidRPr="00122FBB">
        <w:rPr>
          <w:rFonts w:eastAsia="ヒラギノ角ゴ Pro W3"/>
          <w:color w:val="000000"/>
          <w:sz w:val="22"/>
          <w:szCs w:val="22"/>
          <w:lang w:eastAsia="lv-LV"/>
        </w:rPr>
        <w:t>alsts pārvaldes</w:t>
      </w:r>
      <w:r w:rsidR="006758C9" w:rsidRPr="00122FBB">
        <w:rPr>
          <w:rFonts w:eastAsia="ヒラギノ角ゴ Pro W3"/>
          <w:color w:val="000000"/>
          <w:sz w:val="22"/>
          <w:szCs w:val="22"/>
          <w:lang w:eastAsia="lv-LV"/>
        </w:rPr>
        <w:t xml:space="preserve"> pakalpojumu sniedz ātrākajā iespējamajā termiņā, bet ne vēlāk kā ārējos normatīvajos aktos noteiktajā termiņā.</w:t>
      </w:r>
    </w:p>
    <w:p w:rsidR="00FE5D23" w:rsidRPr="00122FBB" w:rsidRDefault="00FE5D23" w:rsidP="00FE5D23">
      <w:pPr>
        <w:tabs>
          <w:tab w:val="left" w:pos="567"/>
        </w:tabs>
        <w:suppressAutoHyphens/>
        <w:spacing w:before="0" w:line="276" w:lineRule="auto"/>
        <w:ind w:left="0" w:firstLine="0"/>
        <w:rPr>
          <w:rFonts w:eastAsia="Times New Roman"/>
          <w:b/>
          <w:color w:val="000000"/>
          <w:sz w:val="22"/>
          <w:szCs w:val="22"/>
          <w:lang w:eastAsia="zh-CN"/>
        </w:rPr>
      </w:pPr>
    </w:p>
    <w:p w:rsidR="00C976E8" w:rsidRPr="00122FBB" w:rsidRDefault="00614085" w:rsidP="00C976E8">
      <w:pPr>
        <w:numPr>
          <w:ilvl w:val="0"/>
          <w:numId w:val="8"/>
        </w:numPr>
        <w:tabs>
          <w:tab w:val="left" w:pos="567"/>
        </w:tabs>
        <w:suppressAutoHyphens/>
        <w:spacing w:before="0" w:line="276" w:lineRule="auto"/>
        <w:ind w:left="0" w:firstLine="0"/>
        <w:rPr>
          <w:rFonts w:eastAsia="Times New Roman"/>
          <w:b/>
          <w:color w:val="000000"/>
          <w:sz w:val="22"/>
          <w:szCs w:val="22"/>
          <w:lang w:eastAsia="zh-CN"/>
        </w:rPr>
      </w:pPr>
      <w:r w:rsidRPr="00122FBB">
        <w:rPr>
          <w:rFonts w:eastAsia="ヒラギノ角ゴ Pro W3"/>
          <w:color w:val="000000"/>
          <w:sz w:val="22"/>
          <w:szCs w:val="22"/>
          <w:lang w:eastAsia="lv-LV"/>
        </w:rPr>
        <w:t>P</w:t>
      </w:r>
      <w:r w:rsidR="006758C9" w:rsidRPr="00122FBB">
        <w:rPr>
          <w:rFonts w:eastAsia="ヒラギノ角ゴ Pro W3"/>
          <w:color w:val="000000"/>
          <w:sz w:val="22"/>
          <w:szCs w:val="22"/>
          <w:lang w:eastAsia="lv-LV"/>
        </w:rPr>
        <w:t xml:space="preserve">rasības iesniedzamajiem dokumentiem </w:t>
      </w:r>
      <w:r w:rsidR="00535B1A" w:rsidRPr="00122FBB">
        <w:rPr>
          <w:rFonts w:eastAsia="ヒラギノ角ゴ Pro W3"/>
          <w:color w:val="000000"/>
          <w:sz w:val="22"/>
          <w:szCs w:val="22"/>
          <w:lang w:eastAsia="lv-LV"/>
        </w:rPr>
        <w:t>valsts pārvaldes</w:t>
      </w:r>
      <w:r w:rsidR="006758C9" w:rsidRPr="00122FBB">
        <w:rPr>
          <w:rFonts w:eastAsia="ヒラギノ角ゴ Pro W3"/>
          <w:color w:val="000000"/>
          <w:sz w:val="22"/>
          <w:szCs w:val="22"/>
          <w:lang w:eastAsia="lv-LV"/>
        </w:rPr>
        <w:t xml:space="preserve"> pakalpojumu saņemšanai nosaka tā, lai iesniedzamo dokumentu skaits būtu iespējami mazāks, šo dokumentu noformēšana iespējami vienkārša un </w:t>
      </w:r>
      <w:r w:rsidR="00175682" w:rsidRPr="00122FBB">
        <w:rPr>
          <w:rFonts w:eastAsia="ヒラギノ角ゴ Pro W3"/>
          <w:color w:val="000000"/>
          <w:sz w:val="22"/>
          <w:szCs w:val="22"/>
          <w:lang w:eastAsia="lv-LV"/>
        </w:rPr>
        <w:t>pakalpojuma saņēmējam</w:t>
      </w:r>
      <w:r w:rsidR="006758C9" w:rsidRPr="00122FBB">
        <w:rPr>
          <w:rFonts w:eastAsia="ヒラギノ角ゴ Pro W3"/>
          <w:color w:val="000000"/>
          <w:sz w:val="22"/>
          <w:szCs w:val="22"/>
          <w:lang w:eastAsia="lv-LV"/>
        </w:rPr>
        <w:t xml:space="preserve"> radītu iespēj</w:t>
      </w:r>
      <w:r w:rsidR="004D2BDB" w:rsidRPr="00122FBB">
        <w:rPr>
          <w:rFonts w:eastAsia="ヒラギノ角ゴ Pro W3"/>
          <w:color w:val="000000"/>
          <w:sz w:val="22"/>
          <w:szCs w:val="22"/>
          <w:lang w:eastAsia="lv-LV"/>
        </w:rPr>
        <w:t>ami mazāku administratīvo slogu</w:t>
      </w:r>
      <w:r w:rsidRPr="00122FBB">
        <w:rPr>
          <w:rFonts w:eastAsia="ヒラギノ角ゴ Pro W3"/>
          <w:color w:val="000000"/>
          <w:sz w:val="22"/>
          <w:szCs w:val="22"/>
          <w:lang w:eastAsia="lv-LV"/>
        </w:rPr>
        <w:t xml:space="preserve">. </w:t>
      </w:r>
      <w:r w:rsidRPr="00122FBB">
        <w:rPr>
          <w:rFonts w:eastAsia="ヒラギノ角ゴ Pro W3"/>
          <w:color w:val="000000"/>
          <w:sz w:val="22"/>
          <w:szCs w:val="22"/>
        </w:rPr>
        <w:t>D</w:t>
      </w:r>
      <w:r w:rsidR="006758C9" w:rsidRPr="00122FBB">
        <w:rPr>
          <w:rFonts w:eastAsia="ヒラギノ角ゴ Pro W3"/>
          <w:color w:val="000000"/>
          <w:sz w:val="22"/>
          <w:szCs w:val="22"/>
        </w:rPr>
        <w:t xml:space="preserve">okumentu iesniegšanu un pārbaudi pēc iespējas aizstāj ar </w:t>
      </w:r>
      <w:r w:rsidR="00175682" w:rsidRPr="00122FBB">
        <w:rPr>
          <w:rFonts w:eastAsia="ヒラギノ角ゴ Pro W3"/>
          <w:color w:val="000000"/>
          <w:sz w:val="22"/>
          <w:szCs w:val="22"/>
        </w:rPr>
        <w:t>pakalpojuma saņēmēja</w:t>
      </w:r>
      <w:r w:rsidR="006758C9" w:rsidRPr="00122FBB">
        <w:rPr>
          <w:rFonts w:eastAsia="ヒラギノ角ゴ Pro W3"/>
          <w:color w:val="000000"/>
          <w:sz w:val="22"/>
          <w:szCs w:val="22"/>
        </w:rPr>
        <w:t xml:space="preserve"> apliecinājumu par sniegtās informācijas patiesumu</w:t>
      </w:r>
      <w:r w:rsidR="00D31164" w:rsidRPr="00122FBB">
        <w:rPr>
          <w:rFonts w:eastAsia="ヒラギノ角ゴ Pro W3"/>
          <w:color w:val="000000"/>
          <w:sz w:val="22"/>
          <w:szCs w:val="22"/>
        </w:rPr>
        <w:t>, brīdinot par</w:t>
      </w:r>
      <w:r w:rsidR="006758C9" w:rsidRPr="00122FBB">
        <w:rPr>
          <w:rFonts w:eastAsia="ヒラギノ角ゴ Pro W3"/>
          <w:color w:val="000000"/>
          <w:sz w:val="22"/>
          <w:szCs w:val="22"/>
        </w:rPr>
        <w:t xml:space="preserve"> atbildību atbilstoši </w:t>
      </w:r>
      <w:r w:rsidR="00D31164" w:rsidRPr="00122FBB">
        <w:rPr>
          <w:rFonts w:eastAsia="ヒラギノ角ゴ Pro W3"/>
          <w:color w:val="000000"/>
          <w:sz w:val="22"/>
          <w:szCs w:val="22"/>
        </w:rPr>
        <w:t xml:space="preserve">normatīvajos aktos </w:t>
      </w:r>
      <w:r w:rsidR="006758C9" w:rsidRPr="00122FBB">
        <w:rPr>
          <w:rFonts w:eastAsia="ヒラギノ角ゴ Pro W3"/>
          <w:color w:val="000000"/>
          <w:sz w:val="22"/>
          <w:szCs w:val="22"/>
        </w:rPr>
        <w:t>noteiktaj</w:t>
      </w:r>
      <w:r w:rsidR="004D2BDB" w:rsidRPr="00122FBB">
        <w:rPr>
          <w:rFonts w:eastAsia="ヒラギノ角ゴ Pro W3"/>
          <w:color w:val="000000"/>
          <w:sz w:val="22"/>
          <w:szCs w:val="22"/>
        </w:rPr>
        <w:t>am par nepatiesu ziņu sniegšanu</w:t>
      </w:r>
      <w:r w:rsidRPr="00122FBB">
        <w:rPr>
          <w:rFonts w:eastAsia="ヒラギノ角ゴ Pro W3"/>
          <w:color w:val="000000"/>
          <w:sz w:val="22"/>
          <w:szCs w:val="22"/>
        </w:rPr>
        <w:t>.</w:t>
      </w:r>
    </w:p>
    <w:p w:rsidR="00FE5D23" w:rsidRPr="00122FBB" w:rsidRDefault="00FE5D23" w:rsidP="00FE5D23">
      <w:pPr>
        <w:tabs>
          <w:tab w:val="left" w:pos="567"/>
        </w:tabs>
        <w:suppressAutoHyphens/>
        <w:spacing w:before="0" w:line="276" w:lineRule="auto"/>
        <w:ind w:left="0" w:firstLine="0"/>
        <w:rPr>
          <w:rFonts w:eastAsia="Times New Roman"/>
          <w:b/>
          <w:color w:val="000000"/>
          <w:sz w:val="22"/>
          <w:szCs w:val="22"/>
          <w:lang w:eastAsia="zh-CN"/>
        </w:rPr>
      </w:pPr>
    </w:p>
    <w:p w:rsidR="00E2162A" w:rsidRPr="00122FBB" w:rsidRDefault="00614085" w:rsidP="00C976E8">
      <w:pPr>
        <w:numPr>
          <w:ilvl w:val="0"/>
          <w:numId w:val="8"/>
        </w:numPr>
        <w:tabs>
          <w:tab w:val="left" w:pos="567"/>
        </w:tabs>
        <w:suppressAutoHyphens/>
        <w:spacing w:before="0" w:line="276" w:lineRule="auto"/>
        <w:ind w:left="0" w:firstLine="0"/>
        <w:rPr>
          <w:rFonts w:eastAsia="Times New Roman"/>
          <w:b/>
          <w:color w:val="000000"/>
          <w:sz w:val="22"/>
          <w:szCs w:val="22"/>
          <w:lang w:eastAsia="zh-CN"/>
        </w:rPr>
      </w:pPr>
      <w:r w:rsidRPr="00122FBB">
        <w:rPr>
          <w:rFonts w:eastAsia="ヒラギノ角ゴ Pro W3"/>
          <w:color w:val="000000"/>
          <w:sz w:val="22"/>
          <w:szCs w:val="22"/>
          <w:lang w:eastAsia="lv-LV"/>
        </w:rPr>
        <w:t>V</w:t>
      </w:r>
      <w:r w:rsidR="00970097" w:rsidRPr="00122FBB">
        <w:rPr>
          <w:rFonts w:eastAsia="ヒラギノ角ゴ Pro W3"/>
          <w:color w:val="000000"/>
          <w:sz w:val="22"/>
          <w:szCs w:val="22"/>
          <w:lang w:eastAsia="lv-LV"/>
        </w:rPr>
        <w:t>alsts pārvaldes</w:t>
      </w:r>
      <w:r w:rsidR="006758C9" w:rsidRPr="00122FBB">
        <w:rPr>
          <w:rFonts w:eastAsia="ヒラギノ角ゴ Pro W3"/>
          <w:color w:val="000000"/>
          <w:sz w:val="22"/>
          <w:szCs w:val="22"/>
          <w:lang w:eastAsia="lv-LV"/>
        </w:rPr>
        <w:t xml:space="preserve"> pakalpojumu speciālajās tiesību normās var piemērot noklusējum</w:t>
      </w:r>
      <w:r w:rsidR="00D31164" w:rsidRPr="00122FBB">
        <w:rPr>
          <w:rFonts w:eastAsia="ヒラギノ角ゴ Pro W3"/>
          <w:color w:val="000000"/>
          <w:sz w:val="22"/>
          <w:szCs w:val="22"/>
          <w:lang w:eastAsia="lv-LV"/>
        </w:rPr>
        <w:t>a principu</w:t>
      </w:r>
      <w:r w:rsidR="006758C9" w:rsidRPr="00122FBB">
        <w:rPr>
          <w:rFonts w:eastAsia="ヒラギノ角ゴ Pro W3"/>
          <w:color w:val="000000"/>
          <w:sz w:val="22"/>
          <w:szCs w:val="22"/>
          <w:lang w:eastAsia="lv-LV"/>
        </w:rPr>
        <w:t xml:space="preserve">, ja tas nav pretrunā ar sabiedrības interesēm, kā arī, ja tiek ievērotas samērīgas </w:t>
      </w:r>
      <w:r w:rsidR="00175682" w:rsidRPr="00122FBB">
        <w:rPr>
          <w:rFonts w:eastAsia="ヒラギノ角ゴ Pro W3"/>
          <w:color w:val="000000"/>
          <w:sz w:val="22"/>
          <w:szCs w:val="22"/>
          <w:lang w:eastAsia="lv-LV"/>
        </w:rPr>
        <w:t>pakalpojuma saņēmēja</w:t>
      </w:r>
      <w:r w:rsidR="006758C9" w:rsidRPr="00122FBB">
        <w:rPr>
          <w:rFonts w:eastAsia="ヒラギノ角ゴ Pro W3"/>
          <w:color w:val="000000"/>
          <w:sz w:val="22"/>
          <w:szCs w:val="22"/>
          <w:lang w:eastAsia="lv-LV"/>
        </w:rPr>
        <w:t xml:space="preserve"> tiesības un tiesiskās intereses. Ja </w:t>
      </w:r>
      <w:r w:rsidR="00385C30" w:rsidRPr="00122FBB">
        <w:rPr>
          <w:rFonts w:eastAsia="ヒラギノ角ゴ Pro W3"/>
          <w:color w:val="000000"/>
          <w:sz w:val="22"/>
          <w:szCs w:val="22"/>
          <w:lang w:eastAsia="lv-LV"/>
        </w:rPr>
        <w:t>valsts pārvaldes</w:t>
      </w:r>
      <w:r w:rsidR="006758C9" w:rsidRPr="00122FBB">
        <w:rPr>
          <w:rFonts w:eastAsia="ヒラギノ角ゴ Pro W3"/>
          <w:color w:val="000000"/>
          <w:sz w:val="22"/>
          <w:szCs w:val="22"/>
          <w:lang w:eastAsia="lv-LV"/>
        </w:rPr>
        <w:t xml:space="preserve"> pakalpojuma izpildes rezultāts ir rakstveidā izteikta piekrišana administratīvā akta veidā, un normatīvajos aktos paredzētaj</w:t>
      </w:r>
      <w:r w:rsidR="00D31164" w:rsidRPr="00122FBB">
        <w:rPr>
          <w:rFonts w:eastAsia="ヒラギノ角ゴ Pro W3"/>
          <w:color w:val="000000"/>
          <w:sz w:val="22"/>
          <w:szCs w:val="22"/>
          <w:lang w:eastAsia="lv-LV"/>
        </w:rPr>
        <w:t>ā</w:t>
      </w:r>
      <w:r w:rsidR="006758C9" w:rsidRPr="00122FBB">
        <w:rPr>
          <w:rFonts w:eastAsia="ヒラギノ角ゴ Pro W3"/>
          <w:color w:val="000000"/>
          <w:sz w:val="22"/>
          <w:szCs w:val="22"/>
          <w:lang w:eastAsia="lv-LV"/>
        </w:rPr>
        <w:t xml:space="preserve"> termiņ</w:t>
      </w:r>
      <w:r w:rsidR="00D31164" w:rsidRPr="00122FBB">
        <w:rPr>
          <w:rFonts w:eastAsia="ヒラギノ角ゴ Pro W3"/>
          <w:color w:val="000000"/>
          <w:sz w:val="22"/>
          <w:szCs w:val="22"/>
          <w:lang w:eastAsia="lv-LV"/>
        </w:rPr>
        <w:t>ā</w:t>
      </w:r>
      <w:r w:rsidR="006758C9" w:rsidRPr="00122FBB">
        <w:rPr>
          <w:rFonts w:eastAsia="ヒラギノ角ゴ Pro W3"/>
          <w:color w:val="000000"/>
          <w:sz w:val="22"/>
          <w:szCs w:val="22"/>
          <w:lang w:eastAsia="lv-LV"/>
        </w:rPr>
        <w:t xml:space="preserve"> </w:t>
      </w:r>
      <w:r w:rsidR="001066C9" w:rsidRPr="00122FBB">
        <w:rPr>
          <w:rFonts w:eastAsia="ヒラギノ角ゴ Pro W3"/>
          <w:color w:val="000000"/>
          <w:sz w:val="22"/>
          <w:szCs w:val="22"/>
          <w:lang w:eastAsia="lv-LV"/>
        </w:rPr>
        <w:t xml:space="preserve">pakalpojuma saņēmējs </w:t>
      </w:r>
      <w:r w:rsidR="006758C9" w:rsidRPr="00122FBB">
        <w:rPr>
          <w:rFonts w:eastAsia="ヒラギノ角ゴ Pro W3"/>
          <w:color w:val="000000"/>
          <w:sz w:val="22"/>
          <w:szCs w:val="22"/>
          <w:lang w:eastAsia="lv-LV"/>
        </w:rPr>
        <w:t>to nav saņēmis, tad uzskatāms, ka pakalpojumu sniedzējs ir izteicis savu piekrišanu klusējot. Nosakot noklusējuma</w:t>
      </w:r>
      <w:r w:rsidR="00D31164" w:rsidRPr="00122FBB">
        <w:rPr>
          <w:rFonts w:eastAsia="ヒラギノ角ゴ Pro W3"/>
          <w:color w:val="000000"/>
          <w:sz w:val="22"/>
          <w:szCs w:val="22"/>
          <w:lang w:eastAsia="lv-LV"/>
        </w:rPr>
        <w:t xml:space="preserve"> principa</w:t>
      </w:r>
      <w:r w:rsidR="006758C9" w:rsidRPr="00122FBB">
        <w:rPr>
          <w:rFonts w:eastAsia="ヒラギノ角ゴ Pro W3"/>
          <w:color w:val="000000"/>
          <w:sz w:val="22"/>
          <w:szCs w:val="22"/>
          <w:lang w:eastAsia="lv-LV"/>
        </w:rPr>
        <w:t xml:space="preserve"> izmantošanu, pakalpojumu sniedzējs nodrošina iespēju </w:t>
      </w:r>
      <w:r w:rsidR="001066C9" w:rsidRPr="00122FBB">
        <w:rPr>
          <w:rFonts w:eastAsia="ヒラギノ角ゴ Pro W3"/>
          <w:color w:val="000000"/>
          <w:sz w:val="22"/>
          <w:szCs w:val="22"/>
          <w:lang w:eastAsia="lv-LV"/>
        </w:rPr>
        <w:t>pakalpojuma saņēmējam</w:t>
      </w:r>
      <w:r w:rsidR="006758C9" w:rsidRPr="00122FBB">
        <w:rPr>
          <w:rFonts w:eastAsia="ヒラギノ角ゴ Pro W3"/>
          <w:color w:val="000000"/>
          <w:sz w:val="22"/>
          <w:szCs w:val="22"/>
          <w:lang w:eastAsia="lv-LV"/>
        </w:rPr>
        <w:t xml:space="preserve"> un trešajām personām pārliecināties par tiesību iegūšanas faktu.</w:t>
      </w:r>
    </w:p>
    <w:p w:rsidR="00FE5D23" w:rsidRPr="00122FBB" w:rsidRDefault="00FE5D23" w:rsidP="00FE5D23">
      <w:pPr>
        <w:tabs>
          <w:tab w:val="left" w:pos="567"/>
        </w:tabs>
        <w:suppressAutoHyphens/>
        <w:spacing w:before="0" w:line="276" w:lineRule="auto"/>
        <w:ind w:left="0" w:firstLine="0"/>
        <w:rPr>
          <w:rFonts w:eastAsia="Times New Roman"/>
          <w:b/>
          <w:color w:val="000000"/>
          <w:sz w:val="22"/>
          <w:szCs w:val="22"/>
          <w:lang w:eastAsia="zh-CN"/>
        </w:rPr>
      </w:pPr>
    </w:p>
    <w:p w:rsidR="00497954" w:rsidRPr="00122FBB" w:rsidRDefault="006758C9" w:rsidP="00040ACD">
      <w:pPr>
        <w:numPr>
          <w:ilvl w:val="0"/>
          <w:numId w:val="8"/>
        </w:numPr>
        <w:tabs>
          <w:tab w:val="left" w:pos="567"/>
        </w:tabs>
        <w:suppressAutoHyphens/>
        <w:spacing w:before="0" w:line="276" w:lineRule="auto"/>
        <w:ind w:left="0" w:firstLine="0"/>
        <w:rPr>
          <w:rFonts w:eastAsia="ヒラギノ角ゴ Pro W3"/>
          <w:color w:val="000000"/>
          <w:sz w:val="22"/>
          <w:szCs w:val="22"/>
          <w:lang w:eastAsia="lv-LV"/>
        </w:rPr>
      </w:pPr>
      <w:r w:rsidRPr="00122FBB">
        <w:rPr>
          <w:rFonts w:eastAsia="ヒラギノ角ゴ Pro W3"/>
          <w:color w:val="000000"/>
          <w:sz w:val="22"/>
          <w:szCs w:val="22"/>
          <w:lang w:eastAsia="lv-LV"/>
        </w:rPr>
        <w:t>Saimnieciskos pakalpojumus var sniegt šādos gadījumos:</w:t>
      </w:r>
    </w:p>
    <w:p w:rsidR="00497954" w:rsidRPr="00122FBB" w:rsidRDefault="006758C9"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lai novērstu nacionāla mēroga tirgus nepilnības (</w:t>
      </w:r>
      <w:r w:rsidR="00614085" w:rsidRPr="00122FBB">
        <w:rPr>
          <w:rFonts w:eastAsia="ヒラギノ角ゴ Pro W3"/>
          <w:color w:val="000000"/>
          <w:sz w:val="22"/>
          <w:szCs w:val="22"/>
          <w:lang w:eastAsia="lv-LV"/>
        </w:rPr>
        <w:t>tiešās valsts pārvaldes iestādes</w:t>
      </w:r>
      <w:r w:rsidRPr="00122FBB">
        <w:rPr>
          <w:rFonts w:eastAsia="ヒラギノ角ゴ Pro W3"/>
          <w:color w:val="000000"/>
          <w:sz w:val="22"/>
          <w:szCs w:val="22"/>
          <w:lang w:eastAsia="lv-LV"/>
        </w:rPr>
        <w:t xml:space="preserve"> sniegtie </w:t>
      </w:r>
      <w:r w:rsidR="00A72C08" w:rsidRPr="00122FBB">
        <w:rPr>
          <w:rFonts w:eastAsia="ヒラギノ角ゴ Pro W3"/>
          <w:color w:val="000000"/>
          <w:sz w:val="22"/>
          <w:szCs w:val="22"/>
          <w:lang w:eastAsia="lv-LV"/>
        </w:rPr>
        <w:t>administratīvie</w:t>
      </w:r>
      <w:r w:rsidRPr="00122FBB">
        <w:rPr>
          <w:rFonts w:eastAsia="ヒラギノ角ゴ Pro W3"/>
          <w:color w:val="000000"/>
          <w:sz w:val="22"/>
          <w:szCs w:val="22"/>
          <w:lang w:eastAsia="lv-LV"/>
        </w:rPr>
        <w:t xml:space="preserve"> pakalpojumi) vai vietēja mēroga tirgus nepilnības (pašvaldības sniegtie </w:t>
      </w:r>
      <w:r w:rsidR="00A72C08" w:rsidRPr="00122FBB">
        <w:rPr>
          <w:rFonts w:eastAsia="ヒラギノ角ゴ Pro W3"/>
          <w:color w:val="000000"/>
          <w:sz w:val="22"/>
          <w:szCs w:val="22"/>
          <w:lang w:eastAsia="lv-LV"/>
        </w:rPr>
        <w:t>administratīvie</w:t>
      </w:r>
      <w:r w:rsidR="001066C9" w:rsidRPr="00122FBB">
        <w:rPr>
          <w:rFonts w:eastAsia="ヒラギノ角ゴ Pro W3"/>
          <w:color w:val="000000"/>
          <w:sz w:val="22"/>
          <w:szCs w:val="22"/>
          <w:lang w:eastAsia="lv-LV"/>
        </w:rPr>
        <w:t xml:space="preserve"> </w:t>
      </w:r>
      <w:r w:rsidRPr="00122FBB">
        <w:rPr>
          <w:rFonts w:eastAsia="ヒラギノ角ゴ Pro W3"/>
          <w:color w:val="000000"/>
          <w:sz w:val="22"/>
          <w:szCs w:val="22"/>
          <w:lang w:eastAsia="lv-LV"/>
        </w:rPr>
        <w:t>pakalpojumi);</w:t>
      </w:r>
    </w:p>
    <w:p w:rsidR="00497954" w:rsidRPr="00122FBB" w:rsidRDefault="006758C9"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lai efektīvāk izmantotu brīvos resursus;</w:t>
      </w:r>
    </w:p>
    <w:p w:rsidR="00E2162A" w:rsidRPr="00122FBB" w:rsidRDefault="001066C9" w:rsidP="00C976E8">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pakalpojuma saņēmēja </w:t>
      </w:r>
      <w:r w:rsidR="006758C9" w:rsidRPr="00122FBB">
        <w:rPr>
          <w:rFonts w:eastAsia="ヒラギノ角ゴ Pro W3"/>
          <w:color w:val="000000"/>
          <w:sz w:val="22"/>
          <w:szCs w:val="22"/>
          <w:lang w:eastAsia="lv-LV"/>
        </w:rPr>
        <w:t xml:space="preserve">ērtībai, ja organizēt pakalpojuma </w:t>
      </w:r>
      <w:r w:rsidR="00084652" w:rsidRPr="00122FBB">
        <w:rPr>
          <w:rFonts w:eastAsia="ヒラギノ角ゴ Pro W3"/>
          <w:color w:val="000000"/>
          <w:sz w:val="22"/>
          <w:szCs w:val="22"/>
          <w:lang w:eastAsia="lv-LV"/>
        </w:rPr>
        <w:t>sniegšanu</w:t>
      </w:r>
      <w:r w:rsidR="006758C9" w:rsidRPr="00122FBB">
        <w:rPr>
          <w:rFonts w:eastAsia="ヒラギノ角ゴ Pro W3"/>
          <w:color w:val="000000"/>
          <w:sz w:val="22"/>
          <w:szCs w:val="22"/>
          <w:lang w:eastAsia="lv-LV"/>
        </w:rPr>
        <w:t xml:space="preserve"> komercdarbības formā nav lietderīgi.</w:t>
      </w:r>
    </w:p>
    <w:p w:rsidR="00FE5D23" w:rsidRPr="00122FBB" w:rsidRDefault="00FE5D23" w:rsidP="00FE5D23">
      <w:pPr>
        <w:tabs>
          <w:tab w:val="left" w:pos="1134"/>
        </w:tabs>
        <w:suppressAutoHyphens/>
        <w:spacing w:before="0" w:line="276" w:lineRule="auto"/>
        <w:ind w:firstLine="0"/>
        <w:rPr>
          <w:rFonts w:eastAsia="ヒラギノ角ゴ Pro W3"/>
          <w:color w:val="000000"/>
          <w:sz w:val="22"/>
          <w:szCs w:val="22"/>
          <w:lang w:eastAsia="lv-LV"/>
        </w:rPr>
      </w:pPr>
    </w:p>
    <w:p w:rsidR="00E2162A" w:rsidRPr="00122FBB" w:rsidRDefault="00133C54" w:rsidP="00C976E8">
      <w:pPr>
        <w:numPr>
          <w:ilvl w:val="0"/>
          <w:numId w:val="8"/>
        </w:numPr>
        <w:tabs>
          <w:tab w:val="left" w:pos="567"/>
        </w:tabs>
        <w:suppressAutoHyphens/>
        <w:spacing w:before="0" w:line="276" w:lineRule="auto"/>
        <w:ind w:left="0" w:firstLine="0"/>
        <w:rPr>
          <w:rFonts w:eastAsia="Times New Roman"/>
          <w:color w:val="000000"/>
          <w:sz w:val="22"/>
          <w:szCs w:val="22"/>
          <w:lang w:eastAsia="zh-CN"/>
        </w:rPr>
      </w:pPr>
      <w:r w:rsidRPr="00122FBB">
        <w:rPr>
          <w:rFonts w:eastAsia="Times New Roman"/>
          <w:color w:val="000000"/>
          <w:sz w:val="22"/>
          <w:szCs w:val="22"/>
          <w:lang w:eastAsia="zh-CN"/>
        </w:rPr>
        <w:t>Pakalpojuma sniedzējs nodrošina dalību pakalpojuma turētāja organizētās apmācībās.</w:t>
      </w:r>
    </w:p>
    <w:p w:rsidR="00FE5D23" w:rsidRPr="00122FBB" w:rsidRDefault="00FE5D23" w:rsidP="00FE5D23">
      <w:pPr>
        <w:tabs>
          <w:tab w:val="left" w:pos="567"/>
        </w:tabs>
        <w:suppressAutoHyphens/>
        <w:spacing w:before="0" w:line="276" w:lineRule="auto"/>
        <w:ind w:left="0" w:firstLine="0"/>
        <w:rPr>
          <w:rFonts w:eastAsia="Times New Roman"/>
          <w:color w:val="000000"/>
          <w:sz w:val="22"/>
          <w:szCs w:val="22"/>
          <w:lang w:eastAsia="zh-CN"/>
        </w:rPr>
      </w:pPr>
    </w:p>
    <w:p w:rsidR="00E2162A" w:rsidRPr="00122FBB" w:rsidRDefault="00133C54" w:rsidP="00C976E8">
      <w:pPr>
        <w:numPr>
          <w:ilvl w:val="0"/>
          <w:numId w:val="8"/>
        </w:numPr>
        <w:tabs>
          <w:tab w:val="left" w:pos="567"/>
        </w:tabs>
        <w:suppressAutoHyphens/>
        <w:spacing w:before="0" w:line="276" w:lineRule="auto"/>
        <w:ind w:left="0" w:firstLine="0"/>
        <w:rPr>
          <w:rFonts w:eastAsia="Times New Roman"/>
          <w:color w:val="000000"/>
          <w:sz w:val="22"/>
          <w:szCs w:val="22"/>
          <w:lang w:eastAsia="zh-CN"/>
        </w:rPr>
      </w:pPr>
      <w:r w:rsidRPr="00122FBB">
        <w:rPr>
          <w:rFonts w:eastAsia="Times New Roman"/>
          <w:color w:val="000000"/>
          <w:sz w:val="22"/>
          <w:szCs w:val="22"/>
          <w:lang w:eastAsia="zh-CN"/>
        </w:rPr>
        <w:t>Pakalpojuma sniedzējs ņem vērā pakalpojumu turētāja metodisko materiālu konkrētā pakalpojuma sniegšanā.</w:t>
      </w:r>
    </w:p>
    <w:p w:rsidR="00FE5D23" w:rsidRPr="00122FBB" w:rsidRDefault="00FE5D23" w:rsidP="00FE5D23">
      <w:pPr>
        <w:tabs>
          <w:tab w:val="left" w:pos="567"/>
        </w:tabs>
        <w:suppressAutoHyphens/>
        <w:spacing w:before="0" w:line="276" w:lineRule="auto"/>
        <w:ind w:left="0" w:firstLine="0"/>
        <w:rPr>
          <w:rFonts w:eastAsia="Times New Roman"/>
          <w:color w:val="000000"/>
          <w:sz w:val="22"/>
          <w:szCs w:val="22"/>
          <w:lang w:eastAsia="zh-CN"/>
        </w:rPr>
      </w:pPr>
    </w:p>
    <w:p w:rsidR="00614085" w:rsidRPr="00122FBB" w:rsidRDefault="00DA32DD" w:rsidP="00040ACD">
      <w:pPr>
        <w:numPr>
          <w:ilvl w:val="0"/>
          <w:numId w:val="8"/>
        </w:numPr>
        <w:tabs>
          <w:tab w:val="left" w:pos="567"/>
        </w:tabs>
        <w:suppressAutoHyphens/>
        <w:spacing w:before="0" w:line="276" w:lineRule="auto"/>
        <w:ind w:left="0" w:firstLine="0"/>
        <w:rPr>
          <w:rFonts w:eastAsia="ヒラギノ角ゴ Pro W3"/>
          <w:color w:val="000000"/>
          <w:sz w:val="22"/>
          <w:szCs w:val="22"/>
          <w:lang w:eastAsia="lv-LV"/>
        </w:rPr>
      </w:pPr>
      <w:r w:rsidRPr="00122FBB">
        <w:rPr>
          <w:rFonts w:eastAsia="ヒラギノ角ゴ Pro W3"/>
          <w:color w:val="000000"/>
          <w:sz w:val="22"/>
          <w:szCs w:val="22"/>
          <w:lang w:eastAsia="lv-LV"/>
        </w:rPr>
        <w:t xml:space="preserve">Pakalpojuma </w:t>
      </w:r>
      <w:r w:rsidR="005E7382" w:rsidRPr="00122FBB">
        <w:rPr>
          <w:rFonts w:eastAsia="ヒラギノ角ゴ Pro W3"/>
          <w:color w:val="000000"/>
          <w:sz w:val="22"/>
          <w:szCs w:val="22"/>
          <w:lang w:eastAsia="lv-LV"/>
        </w:rPr>
        <w:t>turētājs</w:t>
      </w:r>
      <w:r w:rsidRPr="00122FBB">
        <w:rPr>
          <w:rFonts w:eastAsia="ヒラギノ角ゴ Pro W3"/>
          <w:color w:val="000000"/>
          <w:sz w:val="22"/>
          <w:szCs w:val="22"/>
          <w:lang w:eastAsia="lv-LV"/>
        </w:rPr>
        <w:t xml:space="preserve"> izstrādā un pakalpojumu sniegšanas procesā ievēro klientu apkalpošanas standartu saskaņā ar šo noteikumu </w:t>
      </w:r>
      <w:r w:rsidRPr="00122FBB">
        <w:rPr>
          <w:rFonts w:eastAsia="ヒラギノ角ゴ Pro W3"/>
          <w:sz w:val="22"/>
          <w:szCs w:val="22"/>
          <w:lang w:eastAsia="lv-LV"/>
        </w:rPr>
        <w:t>2</w:t>
      </w:r>
      <w:r w:rsidR="00C976E8" w:rsidRPr="00122FBB">
        <w:rPr>
          <w:rFonts w:eastAsia="ヒラギノ角ゴ Pro W3"/>
          <w:sz w:val="22"/>
          <w:szCs w:val="22"/>
          <w:lang w:eastAsia="lv-LV"/>
        </w:rPr>
        <w:t>7</w:t>
      </w:r>
      <w:r w:rsidRPr="00122FBB">
        <w:rPr>
          <w:rFonts w:eastAsia="ヒラギノ角ゴ Pro W3"/>
          <w:sz w:val="22"/>
          <w:szCs w:val="22"/>
          <w:lang w:eastAsia="lv-LV"/>
        </w:rPr>
        <w:t>.punktā noteiktajām</w:t>
      </w:r>
      <w:r w:rsidRPr="00122FBB">
        <w:rPr>
          <w:rFonts w:eastAsia="ヒラギノ角ゴ Pro W3"/>
          <w:color w:val="000000"/>
          <w:sz w:val="22"/>
          <w:szCs w:val="22"/>
          <w:lang w:eastAsia="lv-LV"/>
        </w:rPr>
        <w:t xml:space="preserve"> prasībām.</w:t>
      </w:r>
    </w:p>
    <w:p w:rsidR="004C5964" w:rsidRPr="00122FBB" w:rsidRDefault="004C5964" w:rsidP="00CC395F">
      <w:pPr>
        <w:ind w:left="0" w:firstLine="0"/>
        <w:rPr>
          <w:rFonts w:eastAsia="ヒラギノ角ゴ Pro W3"/>
          <w:color w:val="000000"/>
          <w:sz w:val="22"/>
          <w:szCs w:val="22"/>
        </w:rPr>
      </w:pPr>
    </w:p>
    <w:p w:rsidR="00DA32DD" w:rsidRPr="00122FBB" w:rsidRDefault="00DA32DD" w:rsidP="00DA32DD">
      <w:pPr>
        <w:pStyle w:val="ISBulletText"/>
        <w:numPr>
          <w:ilvl w:val="0"/>
          <w:numId w:val="0"/>
        </w:numPr>
        <w:spacing w:before="0" w:after="0" w:line="276" w:lineRule="auto"/>
        <w:ind w:left="57" w:right="57"/>
        <w:jc w:val="center"/>
        <w:rPr>
          <w:rFonts w:ascii="Times New Roman" w:hAnsi="Times New Roman"/>
          <w:b/>
          <w:color w:val="000000"/>
          <w:szCs w:val="22"/>
        </w:rPr>
      </w:pPr>
      <w:r w:rsidRPr="00122FBB">
        <w:rPr>
          <w:rFonts w:ascii="Times New Roman" w:hAnsi="Times New Roman"/>
          <w:b/>
          <w:color w:val="000000"/>
          <w:szCs w:val="22"/>
        </w:rPr>
        <w:t xml:space="preserve">IV. </w:t>
      </w:r>
      <w:r w:rsidR="00274E2B" w:rsidRPr="00122FBB">
        <w:rPr>
          <w:rFonts w:ascii="Times New Roman" w:hAnsi="Times New Roman"/>
          <w:b/>
          <w:color w:val="000000"/>
          <w:szCs w:val="22"/>
        </w:rPr>
        <w:t xml:space="preserve">Pakalpojuma saņēmēju apkalpošanas </w:t>
      </w:r>
      <w:r w:rsidR="006A7F9F" w:rsidRPr="00122FBB">
        <w:rPr>
          <w:rFonts w:ascii="Times New Roman" w:hAnsi="Times New Roman"/>
          <w:b/>
          <w:color w:val="000000"/>
          <w:szCs w:val="22"/>
        </w:rPr>
        <w:t>nosacījumi</w:t>
      </w:r>
      <w:r w:rsidR="00B2162B" w:rsidRPr="00122FBB">
        <w:rPr>
          <w:rFonts w:ascii="Times New Roman" w:hAnsi="Times New Roman"/>
          <w:b/>
          <w:color w:val="000000"/>
          <w:szCs w:val="22"/>
        </w:rPr>
        <w:t xml:space="preserve"> </w:t>
      </w:r>
    </w:p>
    <w:p w:rsidR="00DA32DD" w:rsidRPr="00122FBB" w:rsidRDefault="00DA32DD" w:rsidP="00DA32DD">
      <w:pPr>
        <w:pStyle w:val="ISBulletText"/>
        <w:numPr>
          <w:ilvl w:val="0"/>
          <w:numId w:val="0"/>
        </w:numPr>
        <w:spacing w:before="0" w:after="0" w:line="276" w:lineRule="auto"/>
        <w:ind w:left="57" w:right="57"/>
        <w:jc w:val="center"/>
        <w:rPr>
          <w:rFonts w:ascii="Times New Roman" w:hAnsi="Times New Roman"/>
          <w:b/>
          <w:color w:val="000000"/>
          <w:szCs w:val="22"/>
        </w:rPr>
      </w:pPr>
    </w:p>
    <w:p w:rsidR="00DA32DD" w:rsidRPr="00122FBB" w:rsidRDefault="00DA32DD" w:rsidP="00040ACD">
      <w:pPr>
        <w:pStyle w:val="ISBulletText"/>
        <w:numPr>
          <w:ilvl w:val="0"/>
          <w:numId w:val="8"/>
        </w:numPr>
        <w:tabs>
          <w:tab w:val="left" w:pos="567"/>
        </w:tabs>
        <w:spacing w:before="0" w:after="0" w:line="276" w:lineRule="auto"/>
        <w:ind w:left="0" w:right="0" w:firstLine="0"/>
        <w:rPr>
          <w:rFonts w:ascii="Times New Roman" w:hAnsi="Times New Roman"/>
          <w:b/>
          <w:color w:val="000000"/>
          <w:szCs w:val="22"/>
        </w:rPr>
      </w:pPr>
      <w:r w:rsidRPr="00122FBB">
        <w:rPr>
          <w:rFonts w:ascii="Times New Roman" w:hAnsi="Times New Roman"/>
          <w:color w:val="000000"/>
          <w:szCs w:val="22"/>
        </w:rPr>
        <w:t>Pakalpojuma sniedzējs nodrošina vairāku līmeņu saskarsmes procesu ar pakalpojuma saņēmēju:</w:t>
      </w:r>
    </w:p>
    <w:p w:rsidR="00DA32DD" w:rsidRPr="00122FBB" w:rsidRDefault="00DA32DD"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darbinieki, kas vispārējā līmenī sniedz informāciju par plašu pakalpojumu klāstu, pieņem pakalpojumu pieprasījumus, izsniedz pakalpojumu rezultātus;</w:t>
      </w:r>
    </w:p>
    <w:p w:rsidR="00DA32DD" w:rsidRPr="00122FBB" w:rsidRDefault="00DA32DD"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darbinieki, kas sniedz konsultācijas un detalizētu informāciju noteiktā jomā, veic pakalpojumu izpildi;</w:t>
      </w:r>
    </w:p>
    <w:p w:rsidR="00E2162A" w:rsidRPr="00122FBB" w:rsidRDefault="00DA32DD" w:rsidP="00C976E8">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darbinieki, kas risina nestandarta situācijas, izskata sūdzības.</w:t>
      </w:r>
    </w:p>
    <w:p w:rsidR="00FE5D23" w:rsidRPr="00122FBB" w:rsidRDefault="00FE5D23" w:rsidP="00FE5D23">
      <w:pPr>
        <w:tabs>
          <w:tab w:val="left" w:pos="1134"/>
        </w:tabs>
        <w:suppressAutoHyphens/>
        <w:spacing w:before="0" w:line="276" w:lineRule="auto"/>
        <w:ind w:firstLine="0"/>
        <w:rPr>
          <w:rFonts w:eastAsia="ヒラギノ角ゴ Pro W3"/>
          <w:color w:val="000000"/>
          <w:sz w:val="22"/>
          <w:szCs w:val="22"/>
          <w:lang w:eastAsia="lv-LV"/>
        </w:rPr>
      </w:pPr>
    </w:p>
    <w:p w:rsidR="00DA32DD" w:rsidRPr="00122FBB" w:rsidRDefault="00DA32DD" w:rsidP="00DA32DD">
      <w:pPr>
        <w:pStyle w:val="ISBulletText"/>
        <w:numPr>
          <w:ilvl w:val="0"/>
          <w:numId w:val="8"/>
        </w:numPr>
        <w:spacing w:before="0" w:after="0" w:line="276" w:lineRule="auto"/>
        <w:ind w:left="567" w:right="0" w:hanging="567"/>
        <w:rPr>
          <w:rFonts w:ascii="Times New Roman" w:hAnsi="Times New Roman"/>
          <w:b/>
          <w:color w:val="000000"/>
          <w:szCs w:val="22"/>
        </w:rPr>
      </w:pPr>
      <w:r w:rsidRPr="00122FBB">
        <w:rPr>
          <w:rFonts w:ascii="Times New Roman" w:hAnsi="Times New Roman"/>
          <w:color w:val="000000"/>
          <w:szCs w:val="22"/>
        </w:rPr>
        <w:t xml:space="preserve">Pakalpojuma </w:t>
      </w:r>
      <w:r w:rsidR="000F00A4" w:rsidRPr="00122FBB">
        <w:rPr>
          <w:rFonts w:ascii="Times New Roman" w:hAnsi="Times New Roman"/>
          <w:color w:val="000000"/>
          <w:szCs w:val="22"/>
        </w:rPr>
        <w:t xml:space="preserve">turētājs </w:t>
      </w:r>
      <w:r w:rsidRPr="00122FBB">
        <w:rPr>
          <w:rFonts w:ascii="Times New Roman" w:hAnsi="Times New Roman"/>
          <w:color w:val="000000"/>
          <w:szCs w:val="22"/>
        </w:rPr>
        <w:t>klientu apkalpošanas standartā iekļauj vismaz šādus nosacījumus:</w:t>
      </w:r>
    </w:p>
    <w:p w:rsidR="00915178" w:rsidRPr="00122FBB" w:rsidRDefault="00915178"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darbinieka attieksme</w:t>
      </w:r>
      <w:r w:rsidR="0023799C" w:rsidRPr="00122FBB">
        <w:rPr>
          <w:rFonts w:eastAsia="ヒラギノ角ゴ Pro W3"/>
          <w:color w:val="000000"/>
          <w:sz w:val="22"/>
          <w:szCs w:val="22"/>
          <w:lang w:eastAsia="lv-LV"/>
        </w:rPr>
        <w:t>,</w:t>
      </w:r>
      <w:r w:rsidRPr="00122FBB">
        <w:rPr>
          <w:rFonts w:eastAsia="ヒラギノ角ゴ Pro W3"/>
          <w:color w:val="000000"/>
          <w:sz w:val="22"/>
          <w:szCs w:val="22"/>
          <w:lang w:eastAsia="lv-LV"/>
        </w:rPr>
        <w:t xml:space="preserve"> apkalpojot pakalpojuma saņēmēju. Rīcība darbinieka pieļautās kļūdas gadījumā</w:t>
      </w:r>
      <w:r w:rsidR="0023799C" w:rsidRPr="00122FBB">
        <w:rPr>
          <w:rFonts w:eastAsia="ヒラギノ角ゴ Pro W3"/>
          <w:color w:val="000000"/>
          <w:sz w:val="22"/>
          <w:szCs w:val="22"/>
          <w:lang w:eastAsia="lv-LV"/>
        </w:rPr>
        <w:t>,</w:t>
      </w:r>
      <w:r w:rsidRPr="00122FBB">
        <w:rPr>
          <w:rFonts w:eastAsia="ヒラギノ角ゴ Pro W3"/>
          <w:color w:val="000000"/>
          <w:sz w:val="22"/>
          <w:szCs w:val="22"/>
          <w:lang w:eastAsia="lv-LV"/>
        </w:rPr>
        <w:t xml:space="preserve"> lai novērstu kļūdas negatīvās sekas, kā arī pakalpojuma saņēmēja informēšana par tiesībām iesniegt sūdzību;</w:t>
      </w:r>
    </w:p>
    <w:p w:rsidR="00915178" w:rsidRPr="00122FBB" w:rsidRDefault="00C26AA6"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lastRenderedPageBreak/>
        <w:t>kārtība, kā pakalpojumu saņēmējam tiek sniegta informācija. Rīcība gadījumā, kad konkrētā darbinieka kompetencē nav attiecīgās informācijas sniegšana, kā arī rīcība gadījumā, kad izteiktais pieprasījums pēc informācijas ir sarežģīts, laikietilpīgs vai apjomīgs;</w:t>
      </w:r>
    </w:p>
    <w:p w:rsidR="00C26AA6" w:rsidRPr="00122FBB" w:rsidRDefault="00C26AA6"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vien</w:t>
      </w:r>
      <w:r w:rsidR="004B00B9" w:rsidRPr="00122FBB">
        <w:rPr>
          <w:rFonts w:eastAsia="ヒラギノ角ゴ Pro W3"/>
          <w:color w:val="000000"/>
          <w:sz w:val="22"/>
          <w:szCs w:val="22"/>
          <w:lang w:eastAsia="lv-LV"/>
        </w:rPr>
        <w:t>ādas attieksmes principa</w:t>
      </w:r>
      <w:r w:rsidRPr="00122FBB">
        <w:rPr>
          <w:rFonts w:eastAsia="ヒラギノ角ゴ Pro W3"/>
          <w:color w:val="000000"/>
          <w:sz w:val="22"/>
          <w:szCs w:val="22"/>
          <w:lang w:eastAsia="lv-LV"/>
        </w:rPr>
        <w:t xml:space="preserve"> un </w:t>
      </w:r>
      <w:r w:rsidR="004B00B9" w:rsidRPr="00122FBB">
        <w:rPr>
          <w:rFonts w:eastAsia="ヒラギノ角ゴ Pro W3"/>
          <w:color w:val="000000"/>
          <w:sz w:val="22"/>
          <w:szCs w:val="22"/>
          <w:lang w:eastAsia="lv-LV"/>
        </w:rPr>
        <w:t>personas nediskriminācijas principa ievērošan</w:t>
      </w:r>
      <w:r w:rsidR="003C341A" w:rsidRPr="00122FBB">
        <w:rPr>
          <w:rFonts w:eastAsia="ヒラギノ角ゴ Pro W3"/>
          <w:color w:val="000000"/>
          <w:sz w:val="22"/>
          <w:szCs w:val="22"/>
          <w:lang w:eastAsia="lv-LV"/>
        </w:rPr>
        <w:t>a</w:t>
      </w:r>
      <w:r w:rsidR="004B00B9" w:rsidRPr="00122FBB">
        <w:rPr>
          <w:rFonts w:eastAsia="ヒラギノ角ゴ Pro W3"/>
          <w:color w:val="000000"/>
          <w:sz w:val="22"/>
          <w:szCs w:val="22"/>
          <w:lang w:eastAsia="lv-LV"/>
        </w:rPr>
        <w:t>;</w:t>
      </w:r>
    </w:p>
    <w:p w:rsidR="004B00B9"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lēmuma pieņemšana</w:t>
      </w:r>
      <w:r w:rsidR="004B00B9" w:rsidRPr="00122FBB">
        <w:rPr>
          <w:rFonts w:eastAsia="ヒラギノ角ゴ Pro W3"/>
          <w:color w:val="000000"/>
          <w:sz w:val="22"/>
          <w:szCs w:val="22"/>
          <w:lang w:eastAsia="lv-LV"/>
        </w:rPr>
        <w:t>, ievērojot objektivitāti, balstoties uz faktiem un norobežojoties no personīgām interesēm un trešās personas ietekmes;</w:t>
      </w:r>
    </w:p>
    <w:p w:rsidR="004B00B9"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darbinieka attiecības</w:t>
      </w:r>
      <w:r w:rsidR="004B00B9" w:rsidRPr="00122FBB">
        <w:rPr>
          <w:rFonts w:eastAsia="ヒラギノ角ゴ Pro W3"/>
          <w:color w:val="000000"/>
          <w:sz w:val="22"/>
          <w:szCs w:val="22"/>
          <w:lang w:eastAsia="lv-LV"/>
        </w:rPr>
        <w:t xml:space="preserve"> ar kolēģiem un savu zināšanu un pieredzes pilnvērtīga izmantošana, sniedzot pakalpojumu;</w:t>
      </w:r>
    </w:p>
    <w:p w:rsidR="004B00B9"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darbinieka pienākums</w:t>
      </w:r>
      <w:r w:rsidR="004B00B9" w:rsidRPr="00122FBB">
        <w:rPr>
          <w:rFonts w:eastAsia="ヒラギノ角ゴ Pro W3"/>
          <w:color w:val="000000"/>
          <w:sz w:val="22"/>
          <w:szCs w:val="22"/>
          <w:lang w:eastAsia="lv-LV"/>
        </w:rPr>
        <w:t xml:space="preserve"> ievērot normatīvajos aktos noteiktās personas datu aizsardzības prasības.</w:t>
      </w:r>
    </w:p>
    <w:p w:rsidR="00CF50D5" w:rsidRPr="00122FBB" w:rsidRDefault="00CF50D5" w:rsidP="00A35360">
      <w:pPr>
        <w:jc w:val="center"/>
        <w:rPr>
          <w:rFonts w:eastAsia="ヒラギノ角ゴ Pro W3"/>
          <w:color w:val="000000"/>
          <w:sz w:val="22"/>
          <w:szCs w:val="22"/>
        </w:rPr>
      </w:pPr>
    </w:p>
    <w:p w:rsidR="0050797A" w:rsidRPr="00122FBB" w:rsidRDefault="00DA32DD" w:rsidP="0006694E">
      <w:pPr>
        <w:widowControl w:val="0"/>
        <w:spacing w:before="0" w:line="276" w:lineRule="auto"/>
        <w:ind w:left="57" w:right="57" w:firstLine="567"/>
        <w:jc w:val="center"/>
        <w:rPr>
          <w:b/>
          <w:color w:val="000000"/>
          <w:sz w:val="22"/>
          <w:szCs w:val="22"/>
        </w:rPr>
      </w:pPr>
      <w:r w:rsidRPr="00122FBB">
        <w:rPr>
          <w:b/>
          <w:color w:val="000000"/>
          <w:sz w:val="22"/>
          <w:szCs w:val="22"/>
        </w:rPr>
        <w:t>V</w:t>
      </w:r>
      <w:r w:rsidR="0050797A" w:rsidRPr="00122FBB">
        <w:rPr>
          <w:b/>
          <w:color w:val="000000"/>
          <w:sz w:val="22"/>
          <w:szCs w:val="22"/>
        </w:rPr>
        <w:t>. Valsts pārvaldes pakalpojumu uzskaites un kontroles kārtība</w:t>
      </w:r>
    </w:p>
    <w:p w:rsidR="0050797A" w:rsidRPr="00122FBB" w:rsidRDefault="0050797A" w:rsidP="0050797A">
      <w:pPr>
        <w:pStyle w:val="ISBulletText"/>
        <w:numPr>
          <w:ilvl w:val="0"/>
          <w:numId w:val="0"/>
        </w:numPr>
        <w:spacing w:before="0" w:after="0" w:line="276" w:lineRule="auto"/>
        <w:ind w:right="57"/>
        <w:rPr>
          <w:rFonts w:ascii="Times New Roman" w:hAnsi="Times New Roman"/>
          <w:color w:val="000000"/>
          <w:szCs w:val="22"/>
        </w:rPr>
      </w:pPr>
    </w:p>
    <w:p w:rsidR="00077AD1" w:rsidRPr="00122FBB" w:rsidRDefault="00077AD1"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Pakalpojuma turētājs pakalpojumu kataloga valsts pārvaldes pakalpojumu apraksta publicējamā daļā iekļauj vismaz šādu informāciju:</w:t>
      </w:r>
    </w:p>
    <w:p w:rsidR="00077AD1" w:rsidRPr="00122FBB" w:rsidRDefault="000F00A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w:t>
      </w:r>
      <w:r w:rsidR="00077AD1" w:rsidRPr="00122FBB">
        <w:rPr>
          <w:rFonts w:eastAsia="ヒラギノ角ゴ Pro W3"/>
          <w:color w:val="000000"/>
          <w:sz w:val="22"/>
          <w:szCs w:val="22"/>
          <w:lang w:eastAsia="lv-LV"/>
        </w:rPr>
        <w:t xml:space="preserve"> nosaukumu un to īsu aprakstu, tai skaitā veicamos maksājumus, ja tādi ir;</w:t>
      </w:r>
    </w:p>
    <w:p w:rsidR="00077AD1" w:rsidRPr="00122FBB" w:rsidRDefault="000F00A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w:t>
      </w:r>
      <w:r w:rsidR="00077AD1" w:rsidRPr="00122FBB">
        <w:rPr>
          <w:rFonts w:eastAsia="ヒラギノ角ゴ Pro W3"/>
          <w:color w:val="000000"/>
          <w:sz w:val="22"/>
          <w:szCs w:val="22"/>
          <w:lang w:eastAsia="lv-LV"/>
        </w:rPr>
        <w:t xml:space="preserve"> sniedzēju (iestādi) un kontaktinformāciju;</w:t>
      </w:r>
    </w:p>
    <w:p w:rsidR="00077AD1" w:rsidRPr="00122FBB" w:rsidRDefault="00077AD1"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w:t>
      </w:r>
      <w:r w:rsidR="000F00A4" w:rsidRPr="00122FBB">
        <w:rPr>
          <w:rFonts w:eastAsia="ヒラギノ角ゴ Pro W3"/>
          <w:color w:val="000000"/>
          <w:sz w:val="22"/>
          <w:szCs w:val="22"/>
          <w:lang w:eastAsia="lv-LV"/>
        </w:rPr>
        <w:t>a</w:t>
      </w:r>
      <w:r w:rsidRPr="00122FBB">
        <w:rPr>
          <w:rFonts w:eastAsia="ヒラギノ角ゴ Pro W3"/>
          <w:color w:val="000000"/>
          <w:sz w:val="22"/>
          <w:szCs w:val="22"/>
          <w:lang w:eastAsia="lv-LV"/>
        </w:rPr>
        <w:t xml:space="preserve"> pieprasīšanai nepieciešamo dokumentu uzskaitījumu, kā arī veidlapas, ievietojot uz tām norādes, vai saites uz tiešsaistes formām;</w:t>
      </w:r>
    </w:p>
    <w:p w:rsidR="00077AD1" w:rsidRPr="00122FBB" w:rsidRDefault="000F00A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w:t>
      </w:r>
      <w:r w:rsidR="00077AD1" w:rsidRPr="00122FBB">
        <w:rPr>
          <w:rFonts w:eastAsia="ヒラギノ角ゴ Pro W3"/>
          <w:color w:val="000000"/>
          <w:sz w:val="22"/>
          <w:szCs w:val="22"/>
          <w:lang w:eastAsia="lv-LV"/>
        </w:rPr>
        <w:t xml:space="preserve"> pieprasīšanai un saņemšanai nepieciešamās darbības un nosacījumus, sniedzot informāciju par visiem pakalpojumu saņemšanas kanāliem;</w:t>
      </w:r>
    </w:p>
    <w:p w:rsidR="00077AD1" w:rsidRPr="00122FBB" w:rsidRDefault="00077AD1"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tiesisko regulējumu un informāciju par kārtību, kādā apstrīdama vai pārsūdzama iestādes rīcība;</w:t>
      </w:r>
    </w:p>
    <w:p w:rsidR="00077AD1" w:rsidRPr="00122FBB" w:rsidRDefault="00077AD1"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valsts pārvaldes funkciju vai funkcij</w:t>
      </w:r>
      <w:r w:rsidR="00C90D77" w:rsidRPr="00122FBB">
        <w:rPr>
          <w:rFonts w:eastAsia="ヒラギノ角ゴ Pro W3"/>
          <w:color w:val="000000"/>
          <w:sz w:val="22"/>
          <w:szCs w:val="22"/>
          <w:lang w:eastAsia="lv-LV"/>
        </w:rPr>
        <w:t>as</w:t>
      </w:r>
      <w:r w:rsidRPr="00122FBB">
        <w:rPr>
          <w:rFonts w:eastAsia="ヒラギノ角ゴ Pro W3"/>
          <w:color w:val="000000"/>
          <w:sz w:val="22"/>
          <w:szCs w:val="22"/>
          <w:lang w:eastAsia="lv-LV"/>
        </w:rPr>
        <w:t>, kur</w:t>
      </w:r>
      <w:r w:rsidR="00C90D77" w:rsidRPr="00122FBB">
        <w:rPr>
          <w:rFonts w:eastAsia="ヒラギノ角ゴ Pro W3"/>
          <w:color w:val="000000"/>
          <w:sz w:val="22"/>
          <w:szCs w:val="22"/>
          <w:lang w:eastAsia="lv-LV"/>
        </w:rPr>
        <w:t>u īstenošanai</w:t>
      </w:r>
      <w:r w:rsidRPr="00122FBB">
        <w:rPr>
          <w:rFonts w:eastAsia="ヒラギノ角ゴ Pro W3"/>
          <w:color w:val="000000"/>
          <w:sz w:val="22"/>
          <w:szCs w:val="22"/>
          <w:lang w:eastAsia="lv-LV"/>
        </w:rPr>
        <w:t xml:space="preserve"> </w:t>
      </w:r>
      <w:r w:rsidR="00090555" w:rsidRPr="00122FBB">
        <w:rPr>
          <w:rFonts w:eastAsia="ヒラギノ角ゴ Pro W3"/>
          <w:color w:val="000000"/>
          <w:sz w:val="22"/>
          <w:szCs w:val="22"/>
          <w:lang w:eastAsia="lv-LV"/>
        </w:rPr>
        <w:t>tiek sniegts</w:t>
      </w:r>
      <w:r w:rsidR="00C90D77" w:rsidRPr="00122FBB">
        <w:rPr>
          <w:rFonts w:eastAsia="ヒラギノ角ゴ Pro W3"/>
          <w:color w:val="000000"/>
          <w:sz w:val="22"/>
          <w:szCs w:val="22"/>
          <w:lang w:eastAsia="lv-LV"/>
        </w:rPr>
        <w:t xml:space="preserve"> </w:t>
      </w:r>
      <w:r w:rsidRPr="00122FBB">
        <w:rPr>
          <w:rFonts w:eastAsia="ヒラギノ角ゴ Pro W3"/>
          <w:color w:val="000000"/>
          <w:sz w:val="22"/>
          <w:szCs w:val="22"/>
          <w:lang w:eastAsia="lv-LV"/>
        </w:rPr>
        <w:t>pakalpojums.</w:t>
      </w:r>
    </w:p>
    <w:p w:rsidR="00A2586E" w:rsidRPr="00122FBB" w:rsidRDefault="00A2586E" w:rsidP="00A2586E">
      <w:pPr>
        <w:pStyle w:val="ISBodyText"/>
        <w:tabs>
          <w:tab w:val="left" w:pos="567"/>
          <w:tab w:val="left" w:pos="1134"/>
        </w:tabs>
        <w:spacing w:before="0" w:after="0" w:line="276" w:lineRule="auto"/>
        <w:ind w:left="360" w:firstLine="0"/>
        <w:rPr>
          <w:rFonts w:ascii="Times New Roman" w:hAnsi="Times New Roman"/>
          <w:szCs w:val="22"/>
        </w:rPr>
      </w:pPr>
    </w:p>
    <w:p w:rsidR="000356A5" w:rsidRPr="00122FBB" w:rsidRDefault="0050797A"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Pakalpojuma turētājs </w:t>
      </w:r>
      <w:r w:rsidR="00FE364A" w:rsidRPr="00122FBB">
        <w:rPr>
          <w:rFonts w:ascii="Times New Roman" w:hAnsi="Times New Roman"/>
          <w:color w:val="000000"/>
          <w:szCs w:val="22"/>
        </w:rPr>
        <w:t xml:space="preserve">pakalpojumu </w:t>
      </w:r>
      <w:r w:rsidRPr="00122FBB">
        <w:rPr>
          <w:rFonts w:ascii="Times New Roman" w:hAnsi="Times New Roman"/>
          <w:color w:val="000000"/>
          <w:szCs w:val="22"/>
        </w:rPr>
        <w:t xml:space="preserve">kataloga </w:t>
      </w:r>
      <w:r w:rsidR="00E919BA" w:rsidRPr="00122FBB">
        <w:rPr>
          <w:rFonts w:ascii="Times New Roman" w:hAnsi="Times New Roman"/>
          <w:color w:val="000000"/>
          <w:szCs w:val="22"/>
        </w:rPr>
        <w:t>valsts pārvaldes</w:t>
      </w:r>
      <w:r w:rsidR="00FE364A" w:rsidRPr="00122FBB">
        <w:rPr>
          <w:rFonts w:ascii="Times New Roman" w:hAnsi="Times New Roman"/>
          <w:color w:val="000000"/>
          <w:szCs w:val="22"/>
        </w:rPr>
        <w:t xml:space="preserve"> pakalpojumu </w:t>
      </w:r>
      <w:r w:rsidRPr="00122FBB">
        <w:rPr>
          <w:rFonts w:ascii="Times New Roman" w:hAnsi="Times New Roman"/>
          <w:color w:val="000000"/>
          <w:szCs w:val="22"/>
        </w:rPr>
        <w:t xml:space="preserve">aprakstā definē </w:t>
      </w:r>
      <w:r w:rsidR="000356A5" w:rsidRPr="00122FBB">
        <w:rPr>
          <w:rFonts w:ascii="Times New Roman" w:hAnsi="Times New Roman"/>
          <w:color w:val="000000"/>
          <w:szCs w:val="22"/>
        </w:rPr>
        <w:t>šādus</w:t>
      </w:r>
      <w:r w:rsidR="00025254" w:rsidRPr="00122FBB">
        <w:rPr>
          <w:rFonts w:ascii="Times New Roman" w:hAnsi="Times New Roman"/>
          <w:color w:val="000000"/>
          <w:szCs w:val="22"/>
        </w:rPr>
        <w:t xml:space="preserve"> administratīvā un individuālā</w:t>
      </w:r>
      <w:r w:rsidR="000356A5" w:rsidRPr="00122FBB">
        <w:rPr>
          <w:rFonts w:ascii="Times New Roman" w:hAnsi="Times New Roman"/>
          <w:color w:val="000000"/>
          <w:szCs w:val="22"/>
        </w:rPr>
        <w:t xml:space="preserve"> pakalpojuma rādītājus:</w:t>
      </w:r>
    </w:p>
    <w:p w:rsidR="00E47AC3"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p</w:t>
      </w:r>
      <w:r w:rsidR="00E47AC3" w:rsidRPr="00122FBB">
        <w:rPr>
          <w:rFonts w:eastAsia="ヒラギノ角ゴ Pro W3"/>
          <w:color w:val="000000"/>
          <w:sz w:val="22"/>
          <w:szCs w:val="22"/>
          <w:lang w:eastAsia="lv-LV"/>
        </w:rPr>
        <w:t>akalpojuma nosaukums;</w:t>
      </w:r>
    </w:p>
    <w:p w:rsidR="000356A5"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w:t>
      </w:r>
      <w:r w:rsidR="00203B3D" w:rsidRPr="00122FBB">
        <w:rPr>
          <w:rFonts w:eastAsia="ヒラギノ角ゴ Pro W3"/>
          <w:color w:val="000000"/>
          <w:sz w:val="22"/>
          <w:szCs w:val="22"/>
          <w:lang w:eastAsia="lv-LV"/>
        </w:rPr>
        <w:t>pakalpojums ir maksas vai bezmaksas;</w:t>
      </w:r>
    </w:p>
    <w:p w:rsidR="00203B3D"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w:t>
      </w:r>
      <w:r w:rsidR="00203B3D" w:rsidRPr="00122FBB">
        <w:rPr>
          <w:rFonts w:eastAsia="ヒラギノ角ゴ Pro W3"/>
          <w:color w:val="000000"/>
          <w:sz w:val="22"/>
          <w:szCs w:val="22"/>
          <w:lang w:eastAsia="lv-LV"/>
        </w:rPr>
        <w:t>pakalpojuma finansēšanas avots – valsts, pašvaldība, struktūrfondu līdzekļi;</w:t>
      </w:r>
    </w:p>
    <w:p w:rsidR="00203B3D"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w:t>
      </w:r>
      <w:r w:rsidR="00203B3D" w:rsidRPr="00122FBB">
        <w:rPr>
          <w:rFonts w:eastAsia="ヒラギノ角ゴ Pro W3"/>
          <w:color w:val="000000"/>
          <w:sz w:val="22"/>
          <w:szCs w:val="22"/>
          <w:lang w:eastAsia="lv-LV"/>
        </w:rPr>
        <w:t>pakalpojuma veids – administratīvais</w:t>
      </w:r>
      <w:r w:rsidR="00B12CD2" w:rsidRPr="00122FBB">
        <w:rPr>
          <w:rFonts w:eastAsia="ヒラギノ角ゴ Pro W3"/>
          <w:color w:val="000000"/>
          <w:sz w:val="22"/>
          <w:szCs w:val="22"/>
          <w:lang w:eastAsia="lv-LV"/>
        </w:rPr>
        <w:t xml:space="preserve">, individuālais, kolektīvais, </w:t>
      </w:r>
      <w:r w:rsidR="00203B3D" w:rsidRPr="00122FBB">
        <w:rPr>
          <w:rFonts w:eastAsia="ヒラギノ角ゴ Pro W3"/>
          <w:color w:val="000000"/>
          <w:sz w:val="22"/>
          <w:szCs w:val="22"/>
          <w:lang w:eastAsia="lv-LV"/>
        </w:rPr>
        <w:t>starpiestāžu, saimnieciskais;</w:t>
      </w:r>
    </w:p>
    <w:p w:rsidR="00203B3D"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w:t>
      </w:r>
      <w:r w:rsidR="00732F1E" w:rsidRPr="00122FBB">
        <w:rPr>
          <w:rFonts w:eastAsia="ヒラギノ角ゴ Pro W3"/>
          <w:color w:val="000000"/>
          <w:sz w:val="22"/>
          <w:szCs w:val="22"/>
          <w:lang w:eastAsia="lv-LV"/>
        </w:rPr>
        <w:t>pakalpojuma nozare (NACE)</w:t>
      </w:r>
      <w:r w:rsidR="00BC1B94" w:rsidRPr="00122FBB">
        <w:rPr>
          <w:rFonts w:eastAsia="ヒラギノ角ゴ Pro W3"/>
          <w:color w:val="000000"/>
          <w:sz w:val="22"/>
          <w:szCs w:val="22"/>
          <w:lang w:eastAsia="lv-LV"/>
        </w:rPr>
        <w:t>;</w:t>
      </w:r>
    </w:p>
    <w:p w:rsidR="00203B3D"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w:t>
      </w:r>
      <w:r w:rsidR="007B00CC" w:rsidRPr="00122FBB">
        <w:rPr>
          <w:rFonts w:eastAsia="ヒラギノ角ゴ Pro W3"/>
          <w:color w:val="000000"/>
          <w:sz w:val="22"/>
          <w:szCs w:val="22"/>
          <w:lang w:eastAsia="lv-LV"/>
        </w:rPr>
        <w:t>iestādes funkcija</w:t>
      </w:r>
      <w:r w:rsidR="00203B3D" w:rsidRPr="00122FBB">
        <w:rPr>
          <w:rFonts w:eastAsia="ヒラギノ角ゴ Pro W3"/>
          <w:color w:val="000000"/>
          <w:sz w:val="22"/>
          <w:szCs w:val="22"/>
          <w:lang w:eastAsia="lv-LV"/>
        </w:rPr>
        <w:t xml:space="preserve"> (</w:t>
      </w:r>
      <w:r w:rsidR="00D402DF" w:rsidRPr="00122FBB">
        <w:rPr>
          <w:rFonts w:eastAsia="ヒラギノ角ゴ Pro W3"/>
          <w:color w:val="000000"/>
          <w:sz w:val="22"/>
          <w:szCs w:val="22"/>
          <w:lang w:eastAsia="lv-LV"/>
        </w:rPr>
        <w:t>COFOG</w:t>
      </w:r>
      <w:r w:rsidR="00203B3D" w:rsidRPr="00122FBB">
        <w:rPr>
          <w:rFonts w:eastAsia="ヒラギノ角ゴ Pro W3"/>
          <w:color w:val="000000"/>
          <w:sz w:val="22"/>
          <w:szCs w:val="22"/>
          <w:lang w:eastAsia="lv-LV"/>
        </w:rPr>
        <w:t>);</w:t>
      </w:r>
    </w:p>
    <w:p w:rsidR="00203B3D"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w:t>
      </w:r>
      <w:r w:rsidR="00203B3D" w:rsidRPr="00122FBB">
        <w:rPr>
          <w:rFonts w:eastAsia="ヒラギノ角ゴ Pro W3"/>
          <w:color w:val="000000"/>
          <w:sz w:val="22"/>
          <w:szCs w:val="22"/>
          <w:lang w:eastAsia="lv-LV"/>
        </w:rPr>
        <w:t>pakalpojuma saņēmējs (iedzīvotāji, komersanti, personu loks, valsts, sabiedrība kopumā);</w:t>
      </w:r>
    </w:p>
    <w:p w:rsidR="00203B3D"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w:t>
      </w:r>
      <w:r w:rsidR="00203B3D" w:rsidRPr="00122FBB">
        <w:rPr>
          <w:rFonts w:eastAsia="ヒラギノ角ゴ Pro W3"/>
          <w:color w:val="000000"/>
          <w:sz w:val="22"/>
          <w:szCs w:val="22"/>
          <w:lang w:eastAsia="lv-LV"/>
        </w:rPr>
        <w:t>pakalpojuma pieprasīšanas kanāls;</w:t>
      </w:r>
    </w:p>
    <w:p w:rsidR="00203B3D" w:rsidRPr="00122FBB" w:rsidRDefault="00F8115E"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w:t>
      </w:r>
      <w:r w:rsidR="00203B3D" w:rsidRPr="00122FBB">
        <w:rPr>
          <w:rFonts w:eastAsia="ヒラギノ角ゴ Pro W3"/>
          <w:color w:val="000000"/>
          <w:sz w:val="22"/>
          <w:szCs w:val="22"/>
          <w:lang w:eastAsia="lv-LV"/>
        </w:rPr>
        <w:t>pakalpojuma saņemšanas kanāls;</w:t>
      </w:r>
    </w:p>
    <w:p w:rsidR="00E2162A" w:rsidRPr="00122FBB" w:rsidRDefault="00203B3D" w:rsidP="00C976E8">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teritoriālā piesaiste (ir/nav).</w:t>
      </w:r>
    </w:p>
    <w:p w:rsidR="00FE5D23" w:rsidRPr="00122FBB" w:rsidRDefault="00FE5D23" w:rsidP="00FE5D23">
      <w:pPr>
        <w:tabs>
          <w:tab w:val="left" w:pos="1134"/>
        </w:tabs>
        <w:suppressAutoHyphens/>
        <w:spacing w:before="0" w:line="276" w:lineRule="auto"/>
        <w:ind w:firstLine="0"/>
        <w:rPr>
          <w:rFonts w:eastAsia="ヒラギノ角ゴ Pro W3"/>
          <w:color w:val="000000"/>
          <w:sz w:val="22"/>
          <w:szCs w:val="22"/>
          <w:lang w:eastAsia="lv-LV"/>
        </w:rPr>
      </w:pPr>
    </w:p>
    <w:p w:rsidR="00357FEA" w:rsidRPr="00122FBB" w:rsidRDefault="008C4815"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w:t>
      </w:r>
      <w:r w:rsidR="00E919BA" w:rsidRPr="00122FBB">
        <w:rPr>
          <w:rFonts w:ascii="Times New Roman" w:hAnsi="Times New Roman"/>
          <w:color w:val="000000"/>
          <w:szCs w:val="22"/>
        </w:rPr>
        <w:t>akalpojuma turētājs</w:t>
      </w:r>
      <w:r w:rsidRPr="00122FBB">
        <w:rPr>
          <w:rFonts w:ascii="Times New Roman" w:hAnsi="Times New Roman"/>
          <w:color w:val="000000"/>
          <w:szCs w:val="22"/>
        </w:rPr>
        <w:t xml:space="preserve"> </w:t>
      </w:r>
      <w:r w:rsidR="0050797A" w:rsidRPr="00122FBB">
        <w:rPr>
          <w:rFonts w:ascii="Times New Roman" w:hAnsi="Times New Roman"/>
          <w:color w:val="000000"/>
          <w:szCs w:val="22"/>
        </w:rPr>
        <w:t xml:space="preserve">mēra vismaz šādus </w:t>
      </w:r>
      <w:r w:rsidR="00A073A3" w:rsidRPr="00122FBB">
        <w:rPr>
          <w:rFonts w:ascii="Times New Roman" w:hAnsi="Times New Roman"/>
          <w:color w:val="000000"/>
          <w:szCs w:val="22"/>
        </w:rPr>
        <w:t>administratīvā un individuālā</w:t>
      </w:r>
      <w:r w:rsidRPr="00122FBB">
        <w:rPr>
          <w:rFonts w:ascii="Times New Roman" w:hAnsi="Times New Roman"/>
          <w:color w:val="000000"/>
          <w:szCs w:val="22"/>
        </w:rPr>
        <w:t xml:space="preserve"> </w:t>
      </w:r>
      <w:r w:rsidR="00A073A3" w:rsidRPr="00122FBB">
        <w:rPr>
          <w:rFonts w:ascii="Times New Roman" w:hAnsi="Times New Roman"/>
          <w:color w:val="000000"/>
          <w:szCs w:val="22"/>
        </w:rPr>
        <w:t>pakalpojuma</w:t>
      </w:r>
      <w:r w:rsidR="0050797A" w:rsidRPr="00122FBB">
        <w:rPr>
          <w:rFonts w:ascii="Times New Roman" w:hAnsi="Times New Roman"/>
          <w:color w:val="000000"/>
          <w:szCs w:val="22"/>
        </w:rPr>
        <w:t xml:space="preserve"> izpildes rādītājus: </w:t>
      </w:r>
    </w:p>
    <w:p w:rsidR="0050797A" w:rsidRPr="00122FBB" w:rsidRDefault="00A357FA"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pieteikto</w:t>
      </w:r>
      <w:r w:rsidR="0050797A" w:rsidRPr="00122FBB">
        <w:rPr>
          <w:rFonts w:eastAsia="ヒラギノ角ゴ Pro W3"/>
          <w:color w:val="000000"/>
          <w:sz w:val="22"/>
          <w:szCs w:val="22"/>
          <w:lang w:eastAsia="lv-LV"/>
        </w:rPr>
        <w:t xml:space="preserve"> pakalpojumu gadījumu skaits</w:t>
      </w:r>
      <w:r w:rsidRPr="00122FBB">
        <w:rPr>
          <w:rFonts w:eastAsia="ヒラギノ角ゴ Pro W3"/>
          <w:color w:val="000000"/>
          <w:sz w:val="22"/>
          <w:szCs w:val="22"/>
          <w:lang w:eastAsia="lv-LV"/>
        </w:rPr>
        <w:t xml:space="preserve"> </w:t>
      </w:r>
      <w:r w:rsidR="00690178" w:rsidRPr="00122FBB">
        <w:rPr>
          <w:rFonts w:eastAsia="ヒラギノ角ゴ Pro W3"/>
          <w:color w:val="000000"/>
          <w:sz w:val="22"/>
          <w:szCs w:val="22"/>
          <w:lang w:eastAsia="lv-LV"/>
        </w:rPr>
        <w:t>un izmantotais kanāls;</w:t>
      </w:r>
    </w:p>
    <w:p w:rsidR="0050797A" w:rsidRPr="00122FBB" w:rsidRDefault="00A357FA"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izpildīto pakalpojumu gadījumu skaits un</w:t>
      </w:r>
      <w:r w:rsidR="0050797A" w:rsidRPr="00122FBB">
        <w:rPr>
          <w:rFonts w:eastAsia="ヒラギノ角ゴ Pro W3"/>
          <w:color w:val="000000"/>
          <w:sz w:val="22"/>
          <w:szCs w:val="22"/>
          <w:lang w:eastAsia="lv-LV"/>
        </w:rPr>
        <w:t xml:space="preserve"> izmantotais kanāls;</w:t>
      </w:r>
    </w:p>
    <w:p w:rsidR="0050797A" w:rsidRPr="00122FBB" w:rsidRDefault="0050797A" w:rsidP="00040ACD">
      <w:pPr>
        <w:numPr>
          <w:ilvl w:val="1"/>
          <w:numId w:val="8"/>
        </w:numPr>
        <w:tabs>
          <w:tab w:val="left" w:pos="1134"/>
        </w:tabs>
        <w:suppressAutoHyphens/>
        <w:spacing w:before="0" w:line="276" w:lineRule="auto"/>
        <w:ind w:left="0" w:firstLine="567"/>
        <w:rPr>
          <w:rFonts w:eastAsia="ヒラギノ角ゴ Pro W3"/>
          <w:sz w:val="22"/>
          <w:szCs w:val="22"/>
          <w:lang w:eastAsia="lv-LV"/>
        </w:rPr>
      </w:pPr>
      <w:r w:rsidRPr="00122FBB">
        <w:rPr>
          <w:rFonts w:eastAsia="ヒラギノ角ゴ Pro W3"/>
          <w:color w:val="000000"/>
          <w:sz w:val="22"/>
          <w:szCs w:val="22"/>
          <w:lang w:eastAsia="lv-LV"/>
        </w:rPr>
        <w:t>unikālo pakalpojuma saņēmēju skaits;</w:t>
      </w:r>
      <w:r w:rsidRPr="00122FBB">
        <w:rPr>
          <w:rFonts w:eastAsia="ヒラギノ角ゴ Pro W3"/>
          <w:sz w:val="22"/>
          <w:szCs w:val="22"/>
          <w:lang w:eastAsia="lv-LV"/>
        </w:rPr>
        <w:t xml:space="preserve"> </w:t>
      </w:r>
    </w:p>
    <w:p w:rsidR="0088232C" w:rsidRPr="00122FBB" w:rsidRDefault="0088232C" w:rsidP="00040ACD">
      <w:pPr>
        <w:numPr>
          <w:ilvl w:val="1"/>
          <w:numId w:val="8"/>
        </w:numPr>
        <w:tabs>
          <w:tab w:val="left" w:pos="1134"/>
        </w:tabs>
        <w:suppressAutoHyphens/>
        <w:spacing w:before="0" w:line="276" w:lineRule="auto"/>
        <w:ind w:left="0" w:firstLine="567"/>
        <w:rPr>
          <w:rFonts w:eastAsia="ヒラギノ角ゴ Pro W3"/>
          <w:sz w:val="22"/>
          <w:szCs w:val="22"/>
          <w:lang w:eastAsia="lv-LV"/>
        </w:rPr>
      </w:pPr>
      <w:r w:rsidRPr="00122FBB">
        <w:rPr>
          <w:rFonts w:eastAsia="ヒラギノ角ゴ Pro W3"/>
          <w:sz w:val="22"/>
          <w:szCs w:val="22"/>
          <w:lang w:eastAsia="lv-LV"/>
        </w:rPr>
        <w:t xml:space="preserve">pakalpojuma saņēmēja dzimums, vecums, </w:t>
      </w:r>
      <w:r w:rsidR="00685BB5" w:rsidRPr="00122FBB">
        <w:rPr>
          <w:rFonts w:eastAsia="ヒラギノ角ゴ Pro W3"/>
          <w:sz w:val="22"/>
          <w:szCs w:val="22"/>
          <w:lang w:eastAsia="lv-LV"/>
        </w:rPr>
        <w:t>teritoriālā vienība</w:t>
      </w:r>
      <w:r w:rsidR="00B45DAB" w:rsidRPr="00122FBB">
        <w:rPr>
          <w:rFonts w:eastAsia="ヒラギノ角ゴ Pro W3"/>
          <w:sz w:val="22"/>
          <w:szCs w:val="22"/>
          <w:lang w:eastAsia="lv-LV"/>
        </w:rPr>
        <w:t xml:space="preserve"> (fiziskām personām)</w:t>
      </w:r>
    </w:p>
    <w:p w:rsidR="0088232C" w:rsidRPr="00122FBB" w:rsidRDefault="0088232C" w:rsidP="00040ACD">
      <w:pPr>
        <w:numPr>
          <w:ilvl w:val="1"/>
          <w:numId w:val="8"/>
        </w:numPr>
        <w:tabs>
          <w:tab w:val="left" w:pos="1134"/>
        </w:tabs>
        <w:suppressAutoHyphens/>
        <w:spacing w:before="0" w:line="276" w:lineRule="auto"/>
        <w:ind w:left="0" w:firstLine="567"/>
        <w:rPr>
          <w:rFonts w:eastAsia="ヒラギノ角ゴ Pro W3"/>
          <w:sz w:val="22"/>
          <w:szCs w:val="22"/>
          <w:lang w:eastAsia="lv-LV"/>
        </w:rPr>
      </w:pPr>
      <w:r w:rsidRPr="00122FBB">
        <w:rPr>
          <w:rFonts w:eastAsia="ヒラギノ角ゴ Pro W3"/>
          <w:sz w:val="22"/>
          <w:szCs w:val="22"/>
          <w:lang w:eastAsia="lv-LV"/>
        </w:rPr>
        <w:t>pakalpojuma izpildes laiks (no pakalpojuma pieprasīšanas posma līdz p</w:t>
      </w:r>
      <w:r w:rsidR="00A06C55" w:rsidRPr="00122FBB">
        <w:rPr>
          <w:rFonts w:eastAsia="ヒラギノ角ゴ Pro W3"/>
          <w:sz w:val="22"/>
          <w:szCs w:val="22"/>
          <w:lang w:eastAsia="lv-LV"/>
        </w:rPr>
        <w:t>akalpojuma izsniegšanas posmam);</w:t>
      </w:r>
    </w:p>
    <w:p w:rsidR="0088232C" w:rsidRPr="00122FBB" w:rsidRDefault="0050797A"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katrā pakalpojuma sniegšanas posmā patērētais laiks</w:t>
      </w:r>
      <w:r w:rsidR="0088232C" w:rsidRPr="00122FBB">
        <w:rPr>
          <w:rFonts w:eastAsia="ヒラギノ角ゴ Pro W3"/>
          <w:color w:val="000000"/>
          <w:sz w:val="22"/>
          <w:szCs w:val="22"/>
          <w:lang w:eastAsia="lv-LV"/>
        </w:rPr>
        <w:t xml:space="preserve"> (klātienes apkalpošanas gadījumā)</w:t>
      </w:r>
      <w:r w:rsidRPr="00122FBB">
        <w:rPr>
          <w:rFonts w:eastAsia="ヒラギノ角ゴ Pro W3"/>
          <w:color w:val="000000"/>
          <w:sz w:val="22"/>
          <w:szCs w:val="22"/>
          <w:lang w:eastAsia="lv-LV"/>
        </w:rPr>
        <w:t>;</w:t>
      </w:r>
    </w:p>
    <w:p w:rsidR="0088232C" w:rsidRPr="00122FBB" w:rsidRDefault="0050797A"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lastRenderedPageBreak/>
        <w:t>pakalpojuma izpildes kavējumu gadījumu skaits;</w:t>
      </w:r>
    </w:p>
    <w:p w:rsidR="0088232C" w:rsidRPr="00122FBB" w:rsidRDefault="0088232C"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pamatotu sūdzību skaits par pakalpojumu;</w:t>
      </w:r>
    </w:p>
    <w:p w:rsidR="00013312" w:rsidRPr="00122FBB" w:rsidRDefault="00D43E71"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viena pakalpojuma gadījuma izmaksas;</w:t>
      </w:r>
    </w:p>
    <w:p w:rsidR="0050797A" w:rsidRPr="00122FBB" w:rsidRDefault="00A00D30"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pakalpojuma sniegšanas izmaksas atbilstoši </w:t>
      </w:r>
      <w:r w:rsidR="00F8115E" w:rsidRPr="00122FBB">
        <w:rPr>
          <w:rFonts w:eastAsia="ヒラギノ角ゴ Pro W3"/>
          <w:color w:val="000000"/>
          <w:sz w:val="22"/>
          <w:szCs w:val="22"/>
          <w:lang w:eastAsia="lv-LV"/>
        </w:rPr>
        <w:t>VARAM</w:t>
      </w:r>
      <w:r w:rsidRPr="00122FBB">
        <w:rPr>
          <w:rFonts w:eastAsia="ヒラギノ角ゴ Pro W3"/>
          <w:color w:val="000000"/>
          <w:sz w:val="22"/>
          <w:szCs w:val="22"/>
          <w:lang w:eastAsia="lv-LV"/>
        </w:rPr>
        <w:t xml:space="preserve"> izstrādātai metodikai</w:t>
      </w:r>
      <w:r w:rsidR="00C90D77" w:rsidRPr="00122FBB">
        <w:rPr>
          <w:rFonts w:eastAsia="ヒラギノ角ゴ Pro W3"/>
          <w:color w:val="000000"/>
          <w:sz w:val="22"/>
          <w:szCs w:val="22"/>
          <w:lang w:eastAsia="lv-LV"/>
        </w:rPr>
        <w:t>.</w:t>
      </w:r>
    </w:p>
    <w:p w:rsidR="00E2162A" w:rsidRPr="00122FBB" w:rsidRDefault="00E2162A">
      <w:pPr>
        <w:tabs>
          <w:tab w:val="left" w:pos="1134"/>
        </w:tabs>
        <w:suppressAutoHyphens/>
        <w:spacing w:before="0" w:line="276" w:lineRule="auto"/>
        <w:ind w:firstLine="0"/>
        <w:rPr>
          <w:rFonts w:eastAsia="ヒラギノ角ゴ Pro W3"/>
          <w:color w:val="000000"/>
          <w:sz w:val="22"/>
          <w:szCs w:val="22"/>
          <w:lang w:eastAsia="lv-LV"/>
        </w:rPr>
      </w:pPr>
    </w:p>
    <w:p w:rsidR="00FE364A" w:rsidRPr="00122FBB" w:rsidRDefault="00FE364A"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Pakalpojuma turētājs pakalpojumu kataloga starpiestāžu pakalpojuma aprakstā definē</w:t>
      </w:r>
      <w:r w:rsidR="0059119F" w:rsidRPr="00122FBB">
        <w:rPr>
          <w:rFonts w:ascii="Times New Roman" w:hAnsi="Times New Roman"/>
          <w:color w:val="000000"/>
          <w:szCs w:val="22"/>
        </w:rPr>
        <w:t xml:space="preserve"> </w:t>
      </w:r>
      <w:r w:rsidRPr="00122FBB">
        <w:rPr>
          <w:rFonts w:ascii="Times New Roman" w:hAnsi="Times New Roman"/>
          <w:color w:val="000000"/>
          <w:szCs w:val="22"/>
        </w:rPr>
        <w:t>vismaz šādus izpildes rādītājus:</w:t>
      </w:r>
    </w:p>
    <w:p w:rsidR="00D402DF" w:rsidRPr="00122FBB" w:rsidRDefault="00D402DF"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nosaukums;</w:t>
      </w:r>
    </w:p>
    <w:p w:rsidR="00D402DF" w:rsidRPr="00122FBB" w:rsidRDefault="00D402DF"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pakalpojums ir maksas vai bezmaksas;</w:t>
      </w:r>
    </w:p>
    <w:p w:rsidR="00D402DF" w:rsidRPr="00122FBB" w:rsidRDefault="00D402DF"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finansēšanas avots</w:t>
      </w:r>
      <w:r w:rsidR="00BC1B94" w:rsidRPr="00122FBB">
        <w:rPr>
          <w:rFonts w:eastAsia="ヒラギノ角ゴ Pro W3"/>
          <w:color w:val="000000"/>
          <w:sz w:val="22"/>
          <w:szCs w:val="22"/>
          <w:lang w:eastAsia="lv-LV"/>
        </w:rPr>
        <w:t xml:space="preserve"> - valsts, pašvaldība, struktūrfondu līdzekļi;</w:t>
      </w:r>
    </w:p>
    <w:p w:rsidR="00A06C55" w:rsidRPr="00122FBB" w:rsidRDefault="00A06C55"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veids;</w:t>
      </w:r>
    </w:p>
    <w:p w:rsidR="00BC1B94" w:rsidRPr="00122FBB" w:rsidRDefault="00BC1B9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nozare (NACE)</w:t>
      </w:r>
      <w:r w:rsidR="00A06C55" w:rsidRPr="00122FBB">
        <w:rPr>
          <w:rFonts w:eastAsia="ヒラギノ角ゴ Pro W3"/>
          <w:color w:val="000000"/>
          <w:sz w:val="22"/>
          <w:szCs w:val="22"/>
          <w:lang w:eastAsia="lv-LV"/>
        </w:rPr>
        <w:t>;</w:t>
      </w:r>
    </w:p>
    <w:p w:rsidR="00BC1B94" w:rsidRPr="00122FBB" w:rsidRDefault="00BC1B9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iestādes funkcija (COFOG);</w:t>
      </w:r>
    </w:p>
    <w:p w:rsidR="00BC1B94" w:rsidRPr="00122FBB" w:rsidRDefault="00BC1B9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saņēmējs (iedzīvotāji, komersanti, personu loks, valsts, sabiedrība kopumā);</w:t>
      </w:r>
    </w:p>
    <w:p w:rsidR="00BC1B94" w:rsidRPr="00122FBB" w:rsidRDefault="00BC1B9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pieprasīšanas kanāls;</w:t>
      </w:r>
    </w:p>
    <w:p w:rsidR="00BC1B94" w:rsidRPr="00122FBB" w:rsidRDefault="00BC1B9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saņemšanas kanāls;</w:t>
      </w:r>
    </w:p>
    <w:p w:rsidR="001D56F7" w:rsidRPr="00122FBB" w:rsidRDefault="00BC1B9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teritoriālā piesaiste (ir/nav).</w:t>
      </w:r>
    </w:p>
    <w:p w:rsidR="00E2162A" w:rsidRPr="00122FBB" w:rsidRDefault="00E2162A">
      <w:pPr>
        <w:tabs>
          <w:tab w:val="left" w:pos="1134"/>
        </w:tabs>
        <w:suppressAutoHyphens/>
        <w:spacing w:before="0" w:line="276" w:lineRule="auto"/>
        <w:ind w:firstLine="0"/>
        <w:rPr>
          <w:rFonts w:eastAsia="ヒラギノ角ゴ Pro W3"/>
          <w:color w:val="000000"/>
          <w:sz w:val="22"/>
          <w:szCs w:val="22"/>
          <w:lang w:eastAsia="lv-LV"/>
        </w:rPr>
      </w:pPr>
    </w:p>
    <w:p w:rsidR="0059119F" w:rsidRPr="00122FBB" w:rsidRDefault="0059119F"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Pakalpojuma turētājs mēra vismaz šādus starpiestāžu pakalpojuma izpildes rādītājus:</w:t>
      </w:r>
    </w:p>
    <w:p w:rsidR="0079500B" w:rsidRPr="00122FBB" w:rsidRDefault="0079500B"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pieteikto pakalpojumu gadījumu skaits un izmantotais kanāls;</w:t>
      </w:r>
    </w:p>
    <w:p w:rsidR="0079500B" w:rsidRPr="00122FBB" w:rsidRDefault="0079500B"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izpildīto pakalpojumu gadījumu skaits un izmantotais kanāls;</w:t>
      </w:r>
    </w:p>
    <w:p w:rsidR="00A06C55" w:rsidRPr="00122FBB" w:rsidRDefault="0079500B" w:rsidP="00040ACD">
      <w:pPr>
        <w:numPr>
          <w:ilvl w:val="1"/>
          <w:numId w:val="8"/>
        </w:numPr>
        <w:tabs>
          <w:tab w:val="left" w:pos="1134"/>
        </w:tabs>
        <w:suppressAutoHyphens/>
        <w:spacing w:before="0" w:line="276" w:lineRule="auto"/>
        <w:ind w:left="0" w:firstLine="567"/>
        <w:rPr>
          <w:rFonts w:eastAsia="ヒラギノ角ゴ Pro W3"/>
          <w:sz w:val="22"/>
          <w:szCs w:val="22"/>
          <w:lang w:eastAsia="lv-LV"/>
        </w:rPr>
      </w:pPr>
      <w:r w:rsidRPr="00122FBB">
        <w:rPr>
          <w:rFonts w:eastAsia="ヒラギノ角ゴ Pro W3"/>
          <w:color w:val="000000"/>
          <w:sz w:val="22"/>
          <w:szCs w:val="22"/>
          <w:lang w:eastAsia="lv-LV"/>
        </w:rPr>
        <w:t>unikālo pakalpojuma saņēmēju skaits;</w:t>
      </w:r>
    </w:p>
    <w:p w:rsidR="0079500B" w:rsidRPr="00122FBB" w:rsidRDefault="00A06C55" w:rsidP="00040ACD">
      <w:pPr>
        <w:numPr>
          <w:ilvl w:val="1"/>
          <w:numId w:val="8"/>
        </w:numPr>
        <w:tabs>
          <w:tab w:val="left" w:pos="1134"/>
        </w:tabs>
        <w:suppressAutoHyphens/>
        <w:spacing w:before="0" w:line="276" w:lineRule="auto"/>
        <w:ind w:left="0" w:firstLine="567"/>
        <w:rPr>
          <w:rFonts w:eastAsia="ヒラギノ角ゴ Pro W3"/>
          <w:sz w:val="22"/>
          <w:szCs w:val="22"/>
          <w:lang w:eastAsia="lv-LV"/>
        </w:rPr>
      </w:pPr>
      <w:r w:rsidRPr="00122FBB">
        <w:rPr>
          <w:rFonts w:eastAsia="ヒラギノ角ゴ Pro W3"/>
          <w:color w:val="000000"/>
          <w:sz w:val="22"/>
          <w:szCs w:val="22"/>
          <w:lang w:eastAsia="lv-LV"/>
        </w:rPr>
        <w:t>pakalpojuma izpildes laiks (no pakalpojuma pieprasīšanas posma līdz pakalpojuma izsniegšanas posmam) vai pakalpojuma posma izpildes laiks;</w:t>
      </w:r>
      <w:r w:rsidR="0079500B" w:rsidRPr="00122FBB">
        <w:rPr>
          <w:rFonts w:eastAsia="ヒラギノ角ゴ Pro W3"/>
          <w:sz w:val="22"/>
          <w:szCs w:val="22"/>
          <w:lang w:eastAsia="lv-LV"/>
        </w:rPr>
        <w:t xml:space="preserve"> </w:t>
      </w:r>
    </w:p>
    <w:p w:rsidR="0079500B" w:rsidRPr="00122FBB" w:rsidRDefault="0079500B"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izpildes kavējumu gadījumu skaits;</w:t>
      </w:r>
    </w:p>
    <w:p w:rsidR="0079500B" w:rsidRPr="00122FBB" w:rsidRDefault="0079500B"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pamatotu</w:t>
      </w:r>
      <w:r w:rsidR="00A06C55" w:rsidRPr="00122FBB">
        <w:rPr>
          <w:rFonts w:eastAsia="ヒラギノ角ゴ Pro W3"/>
          <w:color w:val="000000"/>
          <w:sz w:val="22"/>
          <w:szCs w:val="22"/>
          <w:lang w:eastAsia="lv-LV"/>
        </w:rPr>
        <w:t xml:space="preserve"> sūdzību skaits par pakalpojumu;</w:t>
      </w:r>
    </w:p>
    <w:p w:rsidR="00A06C55" w:rsidRPr="00122FBB" w:rsidRDefault="00A06C55"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viena pakalpojuma gadījuma izmaksas;</w:t>
      </w:r>
    </w:p>
    <w:p w:rsidR="00A06C55" w:rsidRPr="00122FBB" w:rsidRDefault="00A06C55"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sniegšanas izmaksas atbilstoši VARAM metodikai.</w:t>
      </w:r>
    </w:p>
    <w:p w:rsidR="00E2162A" w:rsidRPr="00122FBB" w:rsidRDefault="00E2162A">
      <w:pPr>
        <w:tabs>
          <w:tab w:val="left" w:pos="1134"/>
        </w:tabs>
        <w:suppressAutoHyphens/>
        <w:spacing w:before="0" w:line="276" w:lineRule="auto"/>
        <w:ind w:firstLine="0"/>
        <w:rPr>
          <w:rFonts w:eastAsia="ヒラギノ角ゴ Pro W3"/>
          <w:color w:val="000000"/>
          <w:sz w:val="22"/>
          <w:szCs w:val="22"/>
          <w:lang w:eastAsia="lv-LV"/>
        </w:rPr>
      </w:pPr>
    </w:p>
    <w:p w:rsidR="00615BB8" w:rsidRPr="00122FBB" w:rsidRDefault="00A41B89"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Pakalpojuma turēt</w:t>
      </w:r>
      <w:r w:rsidR="00615BB8" w:rsidRPr="00122FBB">
        <w:rPr>
          <w:rFonts w:ascii="Times New Roman" w:hAnsi="Times New Roman"/>
          <w:color w:val="000000"/>
          <w:szCs w:val="22"/>
        </w:rPr>
        <w:t>ājs</w:t>
      </w:r>
      <w:r w:rsidRPr="00122FBB">
        <w:rPr>
          <w:rFonts w:ascii="Times New Roman" w:hAnsi="Times New Roman"/>
          <w:color w:val="000000"/>
          <w:szCs w:val="22"/>
        </w:rPr>
        <w:t xml:space="preserve"> pakalpojumu kataloga saimniecisk</w:t>
      </w:r>
      <w:r w:rsidR="006354DF" w:rsidRPr="00122FBB">
        <w:rPr>
          <w:rFonts w:ascii="Times New Roman" w:hAnsi="Times New Roman"/>
          <w:color w:val="000000"/>
          <w:szCs w:val="22"/>
        </w:rPr>
        <w:t>ā</w:t>
      </w:r>
      <w:r w:rsidRPr="00122FBB">
        <w:rPr>
          <w:rFonts w:ascii="Times New Roman" w:hAnsi="Times New Roman"/>
          <w:color w:val="000000"/>
          <w:szCs w:val="22"/>
        </w:rPr>
        <w:t xml:space="preserve"> pakalpojuma aprakstā </w:t>
      </w:r>
      <w:r w:rsidR="00615BB8" w:rsidRPr="00122FBB">
        <w:rPr>
          <w:rFonts w:ascii="Times New Roman" w:hAnsi="Times New Roman"/>
          <w:color w:val="000000"/>
          <w:szCs w:val="22"/>
        </w:rPr>
        <w:t xml:space="preserve">ir tiesīgs </w:t>
      </w:r>
      <w:r w:rsidR="00DE4277" w:rsidRPr="00122FBB">
        <w:rPr>
          <w:rFonts w:ascii="Times New Roman" w:hAnsi="Times New Roman"/>
          <w:color w:val="000000"/>
          <w:szCs w:val="22"/>
        </w:rPr>
        <w:t>definēt šādus izpildes rādītājus:</w:t>
      </w:r>
    </w:p>
    <w:p w:rsidR="00DE4277" w:rsidRPr="00122FBB" w:rsidRDefault="00DE427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nosaukums;</w:t>
      </w:r>
    </w:p>
    <w:p w:rsidR="00DE4277" w:rsidRPr="00122FBB" w:rsidRDefault="00DE427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pakalpojums ir maksas vai bezmaksas;</w:t>
      </w:r>
    </w:p>
    <w:p w:rsidR="00DE4277" w:rsidRPr="00122FBB" w:rsidRDefault="00DE427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pakalpojuma finansēšanas avots – valsts, pašvaldība, struktūrfondu līdzekļi;</w:t>
      </w:r>
    </w:p>
    <w:p w:rsidR="00DE4277" w:rsidRPr="00122FBB" w:rsidRDefault="00DE427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pakalpojuma veids – administratīvais, individuālais, kolektīvais, starpiestāžu, saimnieciskais;</w:t>
      </w:r>
    </w:p>
    <w:p w:rsidR="00DE4277" w:rsidRPr="00122FBB" w:rsidRDefault="00DE427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pakalpojuma nozare (NACE);</w:t>
      </w:r>
    </w:p>
    <w:p w:rsidR="00DE4277" w:rsidRPr="00122FBB" w:rsidRDefault="00DE427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iestādes funkcija (COFOG);</w:t>
      </w:r>
    </w:p>
    <w:p w:rsidR="00DE4277" w:rsidRPr="00122FBB" w:rsidRDefault="00DE427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pakalpojuma saņēmējs (iedzīvotāji, komersanti, personu loks, valsts, sabiedrība kopumā);</w:t>
      </w:r>
    </w:p>
    <w:p w:rsidR="00DE4277" w:rsidRPr="00122FBB" w:rsidRDefault="00DE427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pakalpojuma pieprasīšanas kanāls;</w:t>
      </w:r>
    </w:p>
    <w:p w:rsidR="00DE4277" w:rsidRPr="00122FBB" w:rsidRDefault="00DE427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pakalpojuma saņemšanas kanāls.</w:t>
      </w:r>
    </w:p>
    <w:p w:rsidR="00E2162A" w:rsidRPr="00122FBB" w:rsidRDefault="00E2162A" w:rsidP="00C976E8">
      <w:pPr>
        <w:tabs>
          <w:tab w:val="left" w:pos="1134"/>
        </w:tabs>
        <w:suppressAutoHyphens/>
        <w:spacing w:before="0" w:line="276" w:lineRule="auto"/>
        <w:ind w:left="0" w:firstLine="0"/>
        <w:rPr>
          <w:rFonts w:eastAsia="ヒラギノ角ゴ Pro W3"/>
          <w:color w:val="000000"/>
          <w:sz w:val="22"/>
          <w:szCs w:val="22"/>
          <w:lang w:eastAsia="lv-LV"/>
        </w:rPr>
      </w:pPr>
    </w:p>
    <w:p w:rsidR="00DE4277" w:rsidRPr="00122FBB" w:rsidRDefault="00DE4277"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   Pakalpojuma turētājs ir tiesīgs mērīt šādus saimnieciskā pakalpojuma izpildes rādītājus: </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pieteikto pakalpojumu gadījumu skaits un izmantotais kanāls;</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izpildīto pakalpojumu gadījumu skaits un izmantotais kanāls;</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sz w:val="22"/>
          <w:szCs w:val="22"/>
          <w:lang w:eastAsia="lv-LV"/>
        </w:rPr>
      </w:pPr>
      <w:r w:rsidRPr="00122FBB">
        <w:rPr>
          <w:rFonts w:eastAsia="ヒラギノ角ゴ Pro W3"/>
          <w:color w:val="000000"/>
          <w:sz w:val="22"/>
          <w:szCs w:val="22"/>
          <w:lang w:eastAsia="lv-LV"/>
        </w:rPr>
        <w:t>unikālo pakalpojuma saņēmēju skaits;</w:t>
      </w:r>
      <w:r w:rsidRPr="00122FBB">
        <w:rPr>
          <w:rFonts w:eastAsia="ヒラギノ角ゴ Pro W3"/>
          <w:sz w:val="22"/>
          <w:szCs w:val="22"/>
          <w:lang w:eastAsia="lv-LV"/>
        </w:rPr>
        <w:t xml:space="preserve"> </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sz w:val="22"/>
          <w:szCs w:val="22"/>
          <w:lang w:eastAsia="lv-LV"/>
        </w:rPr>
      </w:pPr>
      <w:r w:rsidRPr="00122FBB">
        <w:rPr>
          <w:rFonts w:eastAsia="ヒラギノ角ゴ Pro W3"/>
          <w:sz w:val="22"/>
          <w:szCs w:val="22"/>
          <w:lang w:eastAsia="lv-LV"/>
        </w:rPr>
        <w:t>pakalpojuma saņēmēja dzimums, vecums, teritoriālā vienība (fiziskām personām)</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sz w:val="22"/>
          <w:szCs w:val="22"/>
          <w:lang w:eastAsia="lv-LV"/>
        </w:rPr>
      </w:pPr>
      <w:r w:rsidRPr="00122FBB">
        <w:rPr>
          <w:rFonts w:eastAsia="ヒラギノ角ゴ Pro W3"/>
          <w:sz w:val="22"/>
          <w:szCs w:val="22"/>
          <w:lang w:eastAsia="lv-LV"/>
        </w:rPr>
        <w:lastRenderedPageBreak/>
        <w:t>pakalpojuma izpildes laiks (no pakalpojuma pieprasīšanas posma līdz pakalpojuma izsniegšanas posmam);</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katrā pakalpojuma sniegšanas posmā patērētais laiks (klātienes apkalpošanas gadījumā);</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izpildes kavējumu gadījumu skaits;</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pamatotu sūdzību skaits par pakalpojumu;</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viena pakalpojuma gadījuma izmaksas;</w:t>
      </w:r>
    </w:p>
    <w:p w:rsidR="00DE427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sniegšanas izmaksas atbilstoši VARAM izstrādāt</w:t>
      </w:r>
      <w:r w:rsidR="00013312" w:rsidRPr="00122FBB">
        <w:rPr>
          <w:rFonts w:eastAsia="ヒラギノ角ゴ Pro W3"/>
          <w:color w:val="000000"/>
          <w:sz w:val="22"/>
          <w:szCs w:val="22"/>
          <w:lang w:eastAsia="lv-LV"/>
        </w:rPr>
        <w:t>ai metodikai</w:t>
      </w:r>
      <w:r w:rsidRPr="00122FBB">
        <w:rPr>
          <w:rFonts w:eastAsia="ヒラギノ角ゴ Pro W3"/>
          <w:color w:val="000000"/>
          <w:sz w:val="22"/>
          <w:szCs w:val="22"/>
          <w:lang w:eastAsia="lv-LV"/>
        </w:rPr>
        <w:t>.</w:t>
      </w:r>
    </w:p>
    <w:p w:rsidR="00E2162A" w:rsidRPr="00122FBB" w:rsidRDefault="00E2162A">
      <w:pPr>
        <w:tabs>
          <w:tab w:val="left" w:pos="1134"/>
        </w:tabs>
        <w:suppressAutoHyphens/>
        <w:spacing w:before="0" w:line="276" w:lineRule="auto"/>
        <w:ind w:firstLine="0"/>
        <w:rPr>
          <w:rFonts w:eastAsia="ヒラギノ角ゴ Pro W3"/>
          <w:color w:val="000000"/>
          <w:sz w:val="22"/>
          <w:szCs w:val="22"/>
          <w:lang w:eastAsia="lv-LV"/>
        </w:rPr>
      </w:pPr>
    </w:p>
    <w:p w:rsidR="00582D97" w:rsidRPr="00122FBB" w:rsidRDefault="00615BB8"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Pakalpojuma sniedzējs mēra</w:t>
      </w:r>
      <w:r w:rsidR="00582D97" w:rsidRPr="00122FBB">
        <w:rPr>
          <w:rFonts w:ascii="Times New Roman" w:hAnsi="Times New Roman"/>
          <w:color w:val="000000"/>
          <w:szCs w:val="22"/>
        </w:rPr>
        <w:t xml:space="preserve"> vismaz šādus</w:t>
      </w:r>
      <w:r w:rsidRPr="00122FBB">
        <w:rPr>
          <w:rFonts w:ascii="Times New Roman" w:hAnsi="Times New Roman"/>
          <w:color w:val="000000"/>
          <w:szCs w:val="22"/>
        </w:rPr>
        <w:t xml:space="preserve"> tam nodotā pakal</w:t>
      </w:r>
      <w:r w:rsidR="00582D97" w:rsidRPr="00122FBB">
        <w:rPr>
          <w:rFonts w:ascii="Times New Roman" w:hAnsi="Times New Roman"/>
          <w:color w:val="000000"/>
          <w:szCs w:val="22"/>
        </w:rPr>
        <w:t>pojuma posma izpildes rādītājus:</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pieteikto pakalpojumu gadījumu skaits un izmantotais kanāls;</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unikālo pakalpojuma saņēmēju skaits;</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sniegšanas posmā patērētais laiks;</w:t>
      </w:r>
    </w:p>
    <w:p w:rsidR="00013312"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pamatotu sūdzību skaits par pakalpojumu;</w:t>
      </w:r>
    </w:p>
    <w:p w:rsidR="00582D97" w:rsidRPr="00122FBB" w:rsidRDefault="00582D97"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pakalpojuma sniegšanas izmaksas atbilstoši VARAM izstrādātai metodikai</w:t>
      </w:r>
      <w:r w:rsidR="00013312" w:rsidRPr="00122FBB">
        <w:rPr>
          <w:rFonts w:eastAsia="ヒラギノ角ゴ Pro W3"/>
          <w:color w:val="000000"/>
          <w:sz w:val="22"/>
          <w:szCs w:val="22"/>
          <w:lang w:eastAsia="lv-LV"/>
        </w:rPr>
        <w:t>.</w:t>
      </w:r>
      <w:r w:rsidRPr="00122FBB">
        <w:rPr>
          <w:rFonts w:eastAsia="ヒラギノ角ゴ Pro W3"/>
          <w:color w:val="000000"/>
          <w:sz w:val="22"/>
          <w:szCs w:val="22"/>
          <w:lang w:eastAsia="lv-LV"/>
        </w:rPr>
        <w:t xml:space="preserve"> </w:t>
      </w:r>
    </w:p>
    <w:p w:rsidR="00E2162A" w:rsidRPr="00122FBB" w:rsidRDefault="00E2162A">
      <w:pPr>
        <w:tabs>
          <w:tab w:val="left" w:pos="1134"/>
        </w:tabs>
        <w:suppressAutoHyphens/>
        <w:spacing w:before="0" w:line="276" w:lineRule="auto"/>
        <w:ind w:firstLine="0"/>
        <w:rPr>
          <w:rFonts w:eastAsia="ヒラギノ角ゴ Pro W3"/>
          <w:color w:val="000000"/>
          <w:sz w:val="22"/>
          <w:szCs w:val="22"/>
          <w:lang w:eastAsia="lv-LV"/>
        </w:rPr>
      </w:pPr>
    </w:p>
    <w:p w:rsidR="00E2162A" w:rsidRPr="00122FBB" w:rsidRDefault="0001331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Administratīvā, individuālā un</w:t>
      </w:r>
      <w:r w:rsidR="008E34FC" w:rsidRPr="00122FBB">
        <w:rPr>
          <w:rFonts w:ascii="Times New Roman" w:hAnsi="Times New Roman"/>
          <w:color w:val="000000"/>
          <w:szCs w:val="22"/>
        </w:rPr>
        <w:t xml:space="preserve"> saimnieciskā pakalpojumu izpildes rādītāju uzskaitījums un mērījumu rezultāti ir pieejami valsts pārvaldes pakalpojumu portālā.</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0772C0" w:rsidRPr="00122FBB" w:rsidRDefault="008E34FC" w:rsidP="00EA4519">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 </w:t>
      </w:r>
      <w:r w:rsidR="00B87FE0" w:rsidRPr="00122FBB">
        <w:rPr>
          <w:rFonts w:ascii="Times New Roman" w:hAnsi="Times New Roman"/>
          <w:color w:val="000000"/>
          <w:szCs w:val="22"/>
        </w:rPr>
        <w:t>Katram pakalpojumu pieprasīšanas un saņemšanas kanālam var noteikt papildu rādītājus.</w:t>
      </w:r>
    </w:p>
    <w:p w:rsidR="00EA4519" w:rsidRPr="00122FBB" w:rsidRDefault="00EA4519" w:rsidP="00EA4519">
      <w:pPr>
        <w:pStyle w:val="ISBulletText"/>
        <w:numPr>
          <w:ilvl w:val="0"/>
          <w:numId w:val="0"/>
        </w:numPr>
        <w:tabs>
          <w:tab w:val="left" w:pos="567"/>
        </w:tabs>
        <w:spacing w:before="0" w:after="0" w:line="276" w:lineRule="auto"/>
        <w:ind w:right="0"/>
        <w:rPr>
          <w:rFonts w:ascii="Times New Roman" w:hAnsi="Times New Roman"/>
          <w:color w:val="000000"/>
          <w:szCs w:val="22"/>
        </w:rPr>
      </w:pPr>
    </w:p>
    <w:p w:rsidR="00E2162A" w:rsidRPr="00122FBB" w:rsidRDefault="008E34FC"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Pakalpojuma turētājs vismaz reizi trijos gados veic pakalpojuma saņēmēja apmierinātības mērījumu atbilstoši </w:t>
      </w:r>
      <w:r w:rsidR="00B87FE0" w:rsidRPr="00122FBB">
        <w:rPr>
          <w:rFonts w:ascii="Times New Roman" w:hAnsi="Times New Roman"/>
          <w:color w:val="000000"/>
          <w:szCs w:val="22"/>
        </w:rPr>
        <w:t xml:space="preserve">VARAM izstrādātajiem </w:t>
      </w:r>
      <w:r w:rsidRPr="00122FBB">
        <w:rPr>
          <w:rFonts w:ascii="Times New Roman" w:hAnsi="Times New Roman"/>
          <w:color w:val="000000"/>
          <w:szCs w:val="22"/>
        </w:rPr>
        <w:t>metodiskajiem norādījumiem.</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C976E8" w:rsidRPr="00122FBB" w:rsidRDefault="008E34FC" w:rsidP="00C976E8">
      <w:pPr>
        <w:pStyle w:val="ISBulletText"/>
        <w:numPr>
          <w:ilvl w:val="0"/>
          <w:numId w:val="8"/>
        </w:numPr>
        <w:tabs>
          <w:tab w:val="left" w:pos="567"/>
        </w:tabs>
        <w:spacing w:before="0" w:after="0" w:line="276" w:lineRule="auto"/>
        <w:ind w:right="0"/>
        <w:rPr>
          <w:rFonts w:ascii="Times New Roman" w:hAnsi="Times New Roman"/>
          <w:color w:val="000000"/>
          <w:szCs w:val="22"/>
        </w:rPr>
      </w:pPr>
      <w:r w:rsidRPr="00122FBB">
        <w:rPr>
          <w:rFonts w:ascii="Times New Roman" w:hAnsi="Times New Roman"/>
          <w:color w:val="000000"/>
          <w:szCs w:val="22"/>
        </w:rPr>
        <w:t>Pakalpojuma turētājs veic pakalpojumu rādītāju analīzi vismaz vienu reizi gadā.</w:t>
      </w:r>
    </w:p>
    <w:p w:rsidR="00C976E8" w:rsidRPr="00122FBB" w:rsidRDefault="00C976E8" w:rsidP="00C976E8">
      <w:pPr>
        <w:pStyle w:val="ISBulletText"/>
        <w:numPr>
          <w:ilvl w:val="0"/>
          <w:numId w:val="0"/>
        </w:numPr>
        <w:tabs>
          <w:tab w:val="left" w:pos="567"/>
        </w:tabs>
        <w:spacing w:before="0" w:after="0" w:line="276" w:lineRule="auto"/>
        <w:ind w:left="360" w:right="0"/>
        <w:rPr>
          <w:rFonts w:ascii="Times New Roman" w:hAnsi="Times New Roman"/>
          <w:color w:val="000000"/>
          <w:szCs w:val="22"/>
        </w:rPr>
      </w:pPr>
    </w:p>
    <w:p w:rsidR="00E2162A" w:rsidRPr="00122FBB" w:rsidRDefault="00CF7C30" w:rsidP="00C976E8">
      <w:pPr>
        <w:pStyle w:val="ISBulletText"/>
        <w:numPr>
          <w:ilvl w:val="0"/>
          <w:numId w:val="8"/>
        </w:numPr>
        <w:tabs>
          <w:tab w:val="left" w:pos="567"/>
        </w:tabs>
        <w:spacing w:before="0" w:after="0" w:line="276" w:lineRule="auto"/>
        <w:ind w:right="0"/>
        <w:rPr>
          <w:rFonts w:eastAsia="ヒラギノ角ゴ Pro W3"/>
          <w:color w:val="000000"/>
          <w:szCs w:val="22"/>
          <w:lang w:eastAsia="lv-LV"/>
        </w:rPr>
      </w:pPr>
      <w:r w:rsidRPr="00122FBB">
        <w:rPr>
          <w:rFonts w:ascii="Times New Roman" w:eastAsia="ヒラギノ角ゴ Pro W3" w:hAnsi="Times New Roman"/>
          <w:color w:val="000000"/>
          <w:szCs w:val="22"/>
          <w:lang w:eastAsia="lv-LV"/>
        </w:rPr>
        <w:t>VARAM:</w:t>
      </w:r>
    </w:p>
    <w:p w:rsidR="00133C54" w:rsidRPr="00122FBB" w:rsidRDefault="00133C5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veic pakalpojumu turētāja un pakalpojumu sniedzēja sadarbības koordināciju;</w:t>
      </w:r>
    </w:p>
    <w:p w:rsidR="00133C54" w:rsidRPr="00122FBB" w:rsidRDefault="00133C54"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sniedz metodisko atbalstu valsts pārvaldes pakalpojumu </w:t>
      </w:r>
      <w:r w:rsidR="00B87FE0" w:rsidRPr="00122FBB">
        <w:rPr>
          <w:rFonts w:eastAsia="ヒラギノ角ゴ Pro W3"/>
          <w:color w:val="000000"/>
          <w:sz w:val="22"/>
          <w:szCs w:val="22"/>
          <w:lang w:eastAsia="lv-LV"/>
        </w:rPr>
        <w:t>pārvaldībā</w:t>
      </w:r>
      <w:r w:rsidRPr="00122FBB">
        <w:rPr>
          <w:rFonts w:eastAsia="ヒラギノ角ゴ Pro W3"/>
          <w:color w:val="000000"/>
          <w:sz w:val="22"/>
          <w:szCs w:val="22"/>
          <w:lang w:eastAsia="lv-LV"/>
        </w:rPr>
        <w:t>;</w:t>
      </w:r>
    </w:p>
    <w:p w:rsidR="00133C54" w:rsidRPr="00122FBB" w:rsidRDefault="00435C1F"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ir tiesīga </w:t>
      </w:r>
      <w:r w:rsidR="00133C54" w:rsidRPr="00122FBB">
        <w:rPr>
          <w:rFonts w:eastAsia="ヒラギノ角ゴ Pro W3"/>
          <w:color w:val="000000"/>
          <w:sz w:val="22"/>
          <w:szCs w:val="22"/>
          <w:lang w:eastAsia="lv-LV"/>
        </w:rPr>
        <w:t>vērtēt, vai pakalpojumu turētājs valsts pārvaldes pakalpojumu pilnveidē ņem vērā valsts pārvaldes pakalpojumu izpildes rādītāju</w:t>
      </w:r>
      <w:r w:rsidR="00877500" w:rsidRPr="00122FBB">
        <w:rPr>
          <w:rFonts w:eastAsia="ヒラギノ角ゴ Pro W3"/>
          <w:color w:val="000000"/>
          <w:sz w:val="22"/>
          <w:szCs w:val="22"/>
          <w:lang w:eastAsia="lv-LV"/>
        </w:rPr>
        <w:t xml:space="preserve"> mērījumu</w:t>
      </w:r>
      <w:r w:rsidR="00133C54" w:rsidRPr="00122FBB">
        <w:rPr>
          <w:rFonts w:eastAsia="ヒラギノ角ゴ Pro W3"/>
          <w:color w:val="000000"/>
          <w:sz w:val="22"/>
          <w:szCs w:val="22"/>
          <w:lang w:eastAsia="lv-LV"/>
        </w:rPr>
        <w:t xml:space="preserve"> rezultātu</w:t>
      </w:r>
      <w:r w:rsidR="00877500" w:rsidRPr="00122FBB">
        <w:rPr>
          <w:rFonts w:eastAsia="ヒラギノ角ゴ Pro W3"/>
          <w:color w:val="000000"/>
          <w:sz w:val="22"/>
          <w:szCs w:val="22"/>
          <w:lang w:eastAsia="lv-LV"/>
        </w:rPr>
        <w:t>s</w:t>
      </w:r>
      <w:r w:rsidR="00B87FE0" w:rsidRPr="00122FBB">
        <w:rPr>
          <w:rFonts w:eastAsia="ヒラギノ角ゴ Pro W3"/>
          <w:color w:val="000000"/>
          <w:sz w:val="22"/>
          <w:szCs w:val="22"/>
          <w:lang w:eastAsia="lv-LV"/>
        </w:rPr>
        <w:t>, kā arī sniegt ieteikumus, pārbaudot to izpildi.</w:t>
      </w:r>
    </w:p>
    <w:p w:rsidR="00A41B89" w:rsidRPr="00122FBB" w:rsidRDefault="00A41B89" w:rsidP="00A41B89">
      <w:pPr>
        <w:pStyle w:val="ISBodyText"/>
        <w:tabs>
          <w:tab w:val="left" w:pos="567"/>
          <w:tab w:val="left" w:pos="1134"/>
        </w:tabs>
        <w:spacing w:before="0" w:after="0" w:line="276" w:lineRule="auto"/>
        <w:ind w:left="786" w:right="57" w:firstLine="0"/>
        <w:rPr>
          <w:rFonts w:ascii="Times New Roman" w:hAnsi="Times New Roman"/>
          <w:color w:val="000000"/>
          <w:szCs w:val="22"/>
        </w:rPr>
      </w:pPr>
    </w:p>
    <w:p w:rsidR="004D7DF2" w:rsidRPr="00122FBB" w:rsidRDefault="004D7DF2" w:rsidP="004D7DF2">
      <w:pPr>
        <w:spacing w:before="0"/>
        <w:jc w:val="center"/>
        <w:rPr>
          <w:b/>
          <w:sz w:val="22"/>
          <w:szCs w:val="22"/>
        </w:rPr>
      </w:pPr>
    </w:p>
    <w:p w:rsidR="004D7DF2" w:rsidRPr="00122FBB" w:rsidRDefault="00C9561D" w:rsidP="004D7DF2">
      <w:pPr>
        <w:spacing w:before="0"/>
        <w:jc w:val="center"/>
        <w:rPr>
          <w:b/>
          <w:sz w:val="22"/>
          <w:szCs w:val="22"/>
        </w:rPr>
      </w:pPr>
      <w:r w:rsidRPr="00122FBB">
        <w:rPr>
          <w:b/>
          <w:sz w:val="22"/>
          <w:szCs w:val="22"/>
        </w:rPr>
        <w:t>VII. Pakalpojumu aprakstīšana valsts pārvaldes pakalpojumu katalogā</w:t>
      </w:r>
    </w:p>
    <w:p w:rsidR="0064194A" w:rsidRPr="00122FBB" w:rsidRDefault="0064194A" w:rsidP="004D7DF2">
      <w:pPr>
        <w:spacing w:before="0"/>
        <w:jc w:val="center"/>
        <w:rPr>
          <w:b/>
          <w:sz w:val="22"/>
          <w:szCs w:val="22"/>
        </w:rPr>
      </w:pPr>
    </w:p>
    <w:p w:rsidR="00E2162A" w:rsidRPr="00122FBB" w:rsidRDefault="004D7D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Jebkura persona ir tiesīga paļauties uz </w:t>
      </w:r>
      <w:r w:rsidR="00C9561D" w:rsidRPr="00122FBB">
        <w:rPr>
          <w:rFonts w:ascii="Times New Roman" w:hAnsi="Times New Roman"/>
          <w:color w:val="000000"/>
          <w:szCs w:val="22"/>
        </w:rPr>
        <w:t xml:space="preserve">valsts pārvaldes </w:t>
      </w:r>
      <w:r w:rsidRPr="00122FBB">
        <w:rPr>
          <w:rFonts w:ascii="Times New Roman" w:hAnsi="Times New Roman"/>
          <w:color w:val="000000"/>
          <w:szCs w:val="22"/>
        </w:rPr>
        <w:t>pakalpojumu katalogā</w:t>
      </w:r>
      <w:r w:rsidR="00C9561D" w:rsidRPr="00122FBB">
        <w:rPr>
          <w:rFonts w:ascii="Times New Roman" w:hAnsi="Times New Roman"/>
          <w:color w:val="000000"/>
          <w:szCs w:val="22"/>
        </w:rPr>
        <w:t xml:space="preserve"> (turpmāk – pakalpojumu katalogs)</w:t>
      </w:r>
      <w:r w:rsidRPr="00122FBB">
        <w:rPr>
          <w:rFonts w:ascii="Times New Roman" w:hAnsi="Times New Roman"/>
          <w:color w:val="000000"/>
          <w:szCs w:val="22"/>
        </w:rPr>
        <w:t xml:space="preserve"> publicēto informāciju.</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E2162A" w:rsidRPr="00122FBB" w:rsidRDefault="004D7D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Pakalpojumu katalogā iekļauj informāciju par visiem valstī sniegtajiem valsts pārvaldes pakalpojumiem atbilstoši normatīvajiem aktiem par valsts pārvaldes pakalpojumu uzskaites, kvalitātes kontroles un sniegšanas kārtību.</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E2162A" w:rsidRPr="00122FBB" w:rsidRDefault="004D7D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Pakalpojumu katalogs nodrošina valsts pārvaldes iestādēm vienotu darba vidi to sniegto pakalpojumu aprakstīšanai un uzskaitei. </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E2162A" w:rsidRPr="00122FBB" w:rsidRDefault="004D7D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Valsts pārvaldes iestādes pakalpojuma aprakstu pakalpojumu katalogā ievada un aktualizē valsts pārvaldes iestādes </w:t>
      </w:r>
      <w:r w:rsidR="00FA04E0" w:rsidRPr="00122FBB">
        <w:rPr>
          <w:rFonts w:ascii="Times New Roman" w:hAnsi="Times New Roman"/>
          <w:color w:val="000000"/>
          <w:szCs w:val="22"/>
        </w:rPr>
        <w:t>noteiktās</w:t>
      </w:r>
      <w:r w:rsidRPr="00122FBB">
        <w:rPr>
          <w:rFonts w:ascii="Times New Roman" w:hAnsi="Times New Roman"/>
          <w:color w:val="000000"/>
          <w:szCs w:val="22"/>
        </w:rPr>
        <w:t xml:space="preserve"> kontaktpersonas (turpmāk – kontaktpersona). Lai kontaktpersona varētu sākt darbu ar pakalpojumu katalogu, valsts pārvaldes iestāde </w:t>
      </w:r>
      <w:r w:rsidR="0005208F" w:rsidRPr="00122FBB">
        <w:rPr>
          <w:rFonts w:ascii="Times New Roman" w:hAnsi="Times New Roman"/>
          <w:color w:val="000000"/>
          <w:szCs w:val="22"/>
        </w:rPr>
        <w:t>Aģentūra</w:t>
      </w:r>
      <w:r w:rsidR="00813A3A" w:rsidRPr="00122FBB">
        <w:rPr>
          <w:rFonts w:ascii="Times New Roman" w:hAnsi="Times New Roman"/>
          <w:color w:val="000000"/>
          <w:szCs w:val="22"/>
        </w:rPr>
        <w:t>i</w:t>
      </w:r>
      <w:r w:rsidRPr="00122FBB">
        <w:rPr>
          <w:rFonts w:ascii="Times New Roman" w:hAnsi="Times New Roman"/>
          <w:color w:val="000000"/>
          <w:szCs w:val="22"/>
        </w:rPr>
        <w:t xml:space="preserve"> elektroniski nosūta pieteikumu, kas publicēt</w:t>
      </w:r>
      <w:r w:rsidR="00E603C6" w:rsidRPr="00122FBB">
        <w:rPr>
          <w:rFonts w:ascii="Times New Roman" w:hAnsi="Times New Roman"/>
          <w:color w:val="000000"/>
          <w:szCs w:val="22"/>
        </w:rPr>
        <w:t>s</w:t>
      </w:r>
      <w:r w:rsidRPr="00122FBB">
        <w:rPr>
          <w:rFonts w:ascii="Times New Roman" w:hAnsi="Times New Roman"/>
          <w:color w:val="000000"/>
          <w:szCs w:val="22"/>
        </w:rPr>
        <w:t xml:space="preserve"> portāla pārziņa pārziņā esošajā Valsts informācijas sistēmas savietotāja vidē. </w:t>
      </w:r>
      <w:r w:rsidR="0005208F" w:rsidRPr="00122FBB">
        <w:rPr>
          <w:rFonts w:ascii="Times New Roman" w:hAnsi="Times New Roman"/>
          <w:color w:val="000000"/>
          <w:szCs w:val="22"/>
        </w:rPr>
        <w:lastRenderedPageBreak/>
        <w:t>Aģentūr</w:t>
      </w:r>
      <w:r w:rsidR="00E603C6" w:rsidRPr="00122FBB">
        <w:rPr>
          <w:rFonts w:ascii="Times New Roman" w:hAnsi="Times New Roman"/>
          <w:color w:val="000000"/>
          <w:szCs w:val="22"/>
        </w:rPr>
        <w:t>a</w:t>
      </w:r>
      <w:r w:rsidRPr="00122FBB">
        <w:rPr>
          <w:rFonts w:ascii="Times New Roman" w:hAnsi="Times New Roman"/>
          <w:color w:val="000000"/>
          <w:szCs w:val="22"/>
        </w:rPr>
        <w:t xml:space="preserve"> pēc pieteikuma saņemšanas divu darbdienu laikā nodrošina piekļuvi pakalpojumu kataloga vienotajai darba videi.</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E2162A" w:rsidRPr="00122FBB" w:rsidRDefault="004D7D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Katram valsts pārvaldes pakalpojumam ir pakalpojuma identifikators, kuru piešķir </w:t>
      </w:r>
      <w:r w:rsidR="0005208F" w:rsidRPr="00122FBB">
        <w:rPr>
          <w:rFonts w:ascii="Times New Roman" w:hAnsi="Times New Roman"/>
          <w:color w:val="000000"/>
          <w:szCs w:val="22"/>
        </w:rPr>
        <w:t>Aģentūra</w:t>
      </w:r>
      <w:r w:rsidRPr="00122FBB">
        <w:rPr>
          <w:rFonts w:ascii="Times New Roman" w:hAnsi="Times New Roman"/>
          <w:color w:val="000000"/>
          <w:szCs w:val="22"/>
        </w:rPr>
        <w:t>, valsts pārvaldes pakalpojumu reģistrējot pakalpojumu katalogā.</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E2162A" w:rsidRPr="00122FBB" w:rsidRDefault="004D7D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bookmarkStart w:id="3" w:name="_Ref460787985"/>
      <w:r w:rsidRPr="00122FBB">
        <w:rPr>
          <w:rFonts w:ascii="Times New Roman" w:hAnsi="Times New Roman"/>
          <w:color w:val="000000"/>
          <w:szCs w:val="22"/>
        </w:rPr>
        <w:t xml:space="preserve">Informāciju par valsts pārvaldes iestādes pakalpojumiem pakalpojumu katalogā ievieto atbilstoši </w:t>
      </w:r>
      <w:r w:rsidR="00BC006A" w:rsidRPr="00122FBB">
        <w:rPr>
          <w:rFonts w:ascii="Times New Roman" w:hAnsi="Times New Roman"/>
          <w:color w:val="000000"/>
          <w:szCs w:val="22"/>
        </w:rPr>
        <w:t>VARAM</w:t>
      </w:r>
      <w:r w:rsidRPr="00122FBB">
        <w:rPr>
          <w:rFonts w:ascii="Times New Roman" w:hAnsi="Times New Roman"/>
          <w:color w:val="000000"/>
          <w:szCs w:val="22"/>
        </w:rPr>
        <w:t xml:space="preserve"> metodiskajiem ieteikumiem un portāla pārziņa vadlīnijām darbam ar pakalpojumu katalogu.</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E2162A" w:rsidRPr="00122FBB" w:rsidRDefault="004D7D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Kontaktpersona izveido pakalpojumu aprakstu pakalpojumu katalogā pirmreizējai publicēšanai un pakalpojumu katalogā nodod to publicēšanai</w:t>
      </w:r>
      <w:bookmarkEnd w:id="3"/>
      <w:r w:rsidRPr="00122FBB">
        <w:rPr>
          <w:rFonts w:ascii="Times New Roman" w:hAnsi="Times New Roman"/>
          <w:color w:val="000000"/>
          <w:szCs w:val="22"/>
        </w:rPr>
        <w:t>. Kontaktpersona pakalpojumu aprakstu piesaista portālā izveidotaj</w:t>
      </w:r>
      <w:r w:rsidR="00E603C6" w:rsidRPr="00122FBB">
        <w:rPr>
          <w:rFonts w:ascii="Times New Roman" w:hAnsi="Times New Roman"/>
          <w:color w:val="000000"/>
          <w:szCs w:val="22"/>
        </w:rPr>
        <w:t>ā</w:t>
      </w:r>
      <w:r w:rsidRPr="00122FBB">
        <w:rPr>
          <w:rFonts w:ascii="Times New Roman" w:hAnsi="Times New Roman"/>
          <w:color w:val="000000"/>
          <w:szCs w:val="22"/>
        </w:rPr>
        <w:t>m dzīves situācij</w:t>
      </w:r>
      <w:r w:rsidR="00E603C6" w:rsidRPr="00122FBB">
        <w:rPr>
          <w:rFonts w:ascii="Times New Roman" w:hAnsi="Times New Roman"/>
          <w:color w:val="000000"/>
          <w:szCs w:val="22"/>
        </w:rPr>
        <w:t>ām</w:t>
      </w:r>
      <w:r w:rsidRPr="00122FBB">
        <w:rPr>
          <w:rFonts w:ascii="Times New Roman" w:hAnsi="Times New Roman"/>
          <w:color w:val="000000"/>
          <w:szCs w:val="22"/>
        </w:rPr>
        <w:t>.</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4D7DF2" w:rsidRPr="00122FBB" w:rsidRDefault="00BC006A"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VARAM </w:t>
      </w:r>
      <w:r w:rsidR="004D7DF2" w:rsidRPr="00122FBB">
        <w:rPr>
          <w:rFonts w:ascii="Times New Roman" w:hAnsi="Times New Roman"/>
          <w:color w:val="000000"/>
          <w:szCs w:val="22"/>
        </w:rPr>
        <w:t xml:space="preserve">piecu darbdienu laikā pēc šo noteikumu </w:t>
      </w:r>
      <w:r w:rsidR="00555B15" w:rsidRPr="00122FBB">
        <w:rPr>
          <w:rFonts w:ascii="Times New Roman" w:hAnsi="Times New Roman"/>
          <w:color w:val="000000"/>
          <w:szCs w:val="22"/>
        </w:rPr>
        <w:t>47</w:t>
      </w:r>
      <w:r w:rsidR="004D7DF2" w:rsidRPr="00122FBB">
        <w:rPr>
          <w:rFonts w:ascii="Times New Roman" w:hAnsi="Times New Roman"/>
          <w:color w:val="000000"/>
          <w:szCs w:val="22"/>
        </w:rPr>
        <w:t xml:space="preserve">.punktā minētā pakalpojumu apraksta nodošanas publicēšanai pārliecinās par valsts pārvaldes iestādes pakalpojumu apraksta atbilstību šo noteikumu </w:t>
      </w:r>
      <w:r w:rsidR="00555B15" w:rsidRPr="00122FBB">
        <w:rPr>
          <w:rFonts w:ascii="Times New Roman" w:hAnsi="Times New Roman"/>
          <w:color w:val="000000"/>
          <w:szCs w:val="22"/>
        </w:rPr>
        <w:t>46</w:t>
      </w:r>
      <w:r w:rsidR="00B32781" w:rsidRPr="00122FBB">
        <w:rPr>
          <w:rFonts w:ascii="Times New Roman" w:hAnsi="Times New Roman"/>
          <w:color w:val="000000"/>
          <w:szCs w:val="22"/>
        </w:rPr>
        <w:t>.</w:t>
      </w:r>
      <w:r w:rsidR="004D7DF2" w:rsidRPr="00122FBB">
        <w:rPr>
          <w:rFonts w:ascii="Times New Roman" w:hAnsi="Times New Roman"/>
          <w:color w:val="000000"/>
          <w:szCs w:val="22"/>
        </w:rPr>
        <w:t>punktā minētajiem metodiskajiem ieteikumiem:</w:t>
      </w:r>
    </w:p>
    <w:p w:rsidR="004D7DF2" w:rsidRPr="00122FBB" w:rsidRDefault="004D7DF2"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ja tiek konstatēta atbilstība, </w:t>
      </w:r>
      <w:r w:rsidR="00BC006A" w:rsidRPr="00122FBB">
        <w:rPr>
          <w:rFonts w:eastAsia="ヒラギノ角ゴ Pro W3"/>
          <w:color w:val="000000"/>
          <w:sz w:val="22"/>
          <w:szCs w:val="22"/>
          <w:lang w:eastAsia="lv-LV"/>
        </w:rPr>
        <w:t xml:space="preserve">VARAM </w:t>
      </w:r>
      <w:r w:rsidRPr="00122FBB">
        <w:rPr>
          <w:rFonts w:eastAsia="ヒラギノ角ゴ Pro W3"/>
          <w:color w:val="000000"/>
          <w:sz w:val="22"/>
          <w:szCs w:val="22"/>
          <w:lang w:eastAsia="lv-LV"/>
        </w:rPr>
        <w:t>publicē valsts pārvaldes iestādes pieteikto pakalpojumu aprakstu</w:t>
      </w:r>
      <w:r w:rsidR="00841012" w:rsidRPr="00122FBB">
        <w:rPr>
          <w:rFonts w:eastAsia="ヒラギノ角ゴ Pro W3"/>
          <w:color w:val="000000"/>
          <w:sz w:val="22"/>
          <w:szCs w:val="22"/>
          <w:lang w:eastAsia="lv-LV"/>
        </w:rPr>
        <w:t>;</w:t>
      </w:r>
    </w:p>
    <w:p w:rsidR="004D7DF2" w:rsidRPr="00122FBB" w:rsidRDefault="004D7DF2" w:rsidP="00040ACD">
      <w:pPr>
        <w:numPr>
          <w:ilvl w:val="1"/>
          <w:numId w:val="8"/>
        </w:numPr>
        <w:tabs>
          <w:tab w:val="left" w:pos="1134"/>
        </w:tabs>
        <w:suppressAutoHyphens/>
        <w:spacing w:before="0" w:line="276" w:lineRule="auto"/>
        <w:ind w:left="0" w:firstLine="567"/>
        <w:rPr>
          <w:rFonts w:eastAsia="ヒラギノ角ゴ Pro W3"/>
          <w:color w:val="000000"/>
          <w:sz w:val="22"/>
          <w:szCs w:val="22"/>
          <w:lang w:eastAsia="lv-LV"/>
        </w:rPr>
      </w:pPr>
      <w:r w:rsidRPr="00122FBB">
        <w:rPr>
          <w:rFonts w:eastAsia="ヒラギノ角ゴ Pro W3"/>
          <w:color w:val="000000"/>
          <w:sz w:val="22"/>
          <w:szCs w:val="22"/>
          <w:lang w:eastAsia="lv-LV"/>
        </w:rPr>
        <w:t xml:space="preserve"> ja tiek konstatēta neatbilstība, </w:t>
      </w:r>
      <w:r w:rsidR="00BC006A" w:rsidRPr="00122FBB">
        <w:rPr>
          <w:rFonts w:eastAsia="ヒラギノ角ゴ Pro W3"/>
          <w:color w:val="000000"/>
          <w:sz w:val="22"/>
          <w:szCs w:val="22"/>
          <w:lang w:eastAsia="lv-LV"/>
        </w:rPr>
        <w:t xml:space="preserve">VARAM </w:t>
      </w:r>
      <w:r w:rsidRPr="00122FBB">
        <w:rPr>
          <w:rFonts w:eastAsia="ヒラギノ角ゴ Pro W3"/>
          <w:color w:val="000000"/>
          <w:sz w:val="22"/>
          <w:szCs w:val="22"/>
          <w:lang w:eastAsia="lv-LV"/>
        </w:rPr>
        <w:t>par to informē kontaktpersonu un norāda uz nepilnībām. Valsts pārvaldes iestāde minētās nepilnības novērš divu darbdienu laikā pēc paziņojuma saņemšanas.</w:t>
      </w:r>
    </w:p>
    <w:p w:rsidR="00E2162A" w:rsidRPr="00122FBB" w:rsidRDefault="00E2162A">
      <w:pPr>
        <w:tabs>
          <w:tab w:val="left" w:pos="1134"/>
        </w:tabs>
        <w:suppressAutoHyphens/>
        <w:spacing w:before="0" w:line="276" w:lineRule="auto"/>
        <w:ind w:firstLine="0"/>
        <w:rPr>
          <w:rFonts w:eastAsia="ヒラギノ角ゴ Pro W3"/>
          <w:color w:val="000000"/>
          <w:sz w:val="22"/>
          <w:szCs w:val="22"/>
          <w:lang w:eastAsia="lv-LV"/>
        </w:rPr>
      </w:pPr>
    </w:p>
    <w:p w:rsidR="00C976E8" w:rsidRPr="00122FBB" w:rsidRDefault="00BC006A" w:rsidP="00FE5D23">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VARAM </w:t>
      </w:r>
      <w:r w:rsidR="004D7DF2" w:rsidRPr="00122FBB">
        <w:rPr>
          <w:rFonts w:ascii="Times New Roman" w:hAnsi="Times New Roman"/>
          <w:color w:val="000000"/>
          <w:szCs w:val="22"/>
        </w:rPr>
        <w:t xml:space="preserve">ir tiesības nepublicēt nekvalitatīvus vai metodiskajiem ieteikumiem, vadlīnijām neatbilstošus valsts pārvaldes pakalpojumu aprakstus vai ar to saistītu informāciju. </w:t>
      </w:r>
      <w:bookmarkStart w:id="4" w:name="_Ref460788501"/>
    </w:p>
    <w:p w:rsidR="00C976E8" w:rsidRPr="00122FBB" w:rsidRDefault="00C976E8" w:rsidP="00FE5D23">
      <w:pPr>
        <w:pStyle w:val="ISBulletText"/>
        <w:numPr>
          <w:ilvl w:val="0"/>
          <w:numId w:val="0"/>
        </w:numPr>
        <w:tabs>
          <w:tab w:val="left" w:pos="567"/>
        </w:tabs>
        <w:spacing w:before="0" w:after="0" w:line="276" w:lineRule="auto"/>
        <w:ind w:right="0"/>
        <w:rPr>
          <w:rFonts w:ascii="Times New Roman" w:hAnsi="Times New Roman"/>
          <w:color w:val="000000"/>
          <w:szCs w:val="22"/>
        </w:rPr>
      </w:pPr>
    </w:p>
    <w:p w:rsidR="00C976E8" w:rsidRPr="00122FBB" w:rsidRDefault="004D7DF2" w:rsidP="00FE5D23">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Pakalpojuma turētājs pārbauda informāciju par iestādes pakalpojumiem (aktualitātes nodrošināšanai) līdz kārtējā mēneša 15.datumam, neatbilstību gadījumā to nekavējoties aktualizējot.</w:t>
      </w:r>
    </w:p>
    <w:p w:rsidR="00C976E8" w:rsidRPr="00122FBB" w:rsidRDefault="00C976E8" w:rsidP="00FE5D23">
      <w:pPr>
        <w:pStyle w:val="ListParagraph"/>
        <w:spacing w:before="0"/>
        <w:ind w:left="0" w:firstLine="0"/>
        <w:rPr>
          <w:color w:val="000000"/>
          <w:sz w:val="22"/>
          <w:szCs w:val="22"/>
        </w:rPr>
      </w:pPr>
    </w:p>
    <w:p w:rsidR="00FE5D23" w:rsidRPr="00122FBB" w:rsidRDefault="004D7DF2" w:rsidP="00FE5D23">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Ja katalogā publicētā iestādes pakalpojuma aprakstā iekļautā informācija kļuvusi nepilnīga vai zaudējusi aktualitāti normatīvā regulējuma izmaiņu dēļ, kontaktpersona nodrošina precizējumus pakalpojumu aprakstā līdz ar attiecīga normatīvā akta spēkā stāšanos vai izmaiņu rašanos</w:t>
      </w:r>
      <w:bookmarkEnd w:id="4"/>
      <w:r w:rsidRPr="00122FBB">
        <w:rPr>
          <w:rFonts w:ascii="Times New Roman" w:hAnsi="Times New Roman"/>
          <w:color w:val="000000"/>
          <w:szCs w:val="22"/>
        </w:rPr>
        <w:t xml:space="preserve">. </w:t>
      </w:r>
      <w:bookmarkStart w:id="5" w:name="p16"/>
      <w:bookmarkStart w:id="6" w:name="p-342331"/>
      <w:bookmarkStart w:id="7" w:name="_Ref460788526"/>
      <w:bookmarkEnd w:id="5"/>
      <w:bookmarkEnd w:id="6"/>
    </w:p>
    <w:p w:rsidR="00FE5D23" w:rsidRPr="00122FBB" w:rsidRDefault="00FE5D23" w:rsidP="00FE5D23">
      <w:pPr>
        <w:pStyle w:val="ListParagraph"/>
        <w:spacing w:before="0"/>
        <w:ind w:left="0" w:firstLine="0"/>
        <w:rPr>
          <w:color w:val="000000"/>
          <w:sz w:val="22"/>
          <w:szCs w:val="22"/>
        </w:rPr>
      </w:pPr>
    </w:p>
    <w:p w:rsidR="004D7DF2" w:rsidRPr="00122FBB" w:rsidRDefault="004D7DF2" w:rsidP="00FE5D23">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Ja </w:t>
      </w:r>
      <w:r w:rsidR="00BC006A" w:rsidRPr="00122FBB">
        <w:rPr>
          <w:rFonts w:ascii="Times New Roman" w:hAnsi="Times New Roman"/>
          <w:color w:val="000000"/>
          <w:szCs w:val="22"/>
        </w:rPr>
        <w:t>VARAM</w:t>
      </w:r>
      <w:r w:rsidRPr="00122FBB">
        <w:rPr>
          <w:rFonts w:ascii="Times New Roman" w:hAnsi="Times New Roman"/>
          <w:color w:val="000000"/>
          <w:szCs w:val="22"/>
        </w:rPr>
        <w:t xml:space="preserve"> konstatē, ka pakalpojumu katalogā publicētā iestādes pakalpojuma aprakstā iekļautā informācija ir neprecīza, kļūdaina vai neatbilst šo noteikumu </w:t>
      </w:r>
      <w:r w:rsidR="00162D5F" w:rsidRPr="00122FBB">
        <w:rPr>
          <w:rFonts w:ascii="Times New Roman" w:hAnsi="Times New Roman"/>
          <w:color w:val="000000"/>
          <w:szCs w:val="22"/>
        </w:rPr>
        <w:t>46</w:t>
      </w:r>
      <w:r w:rsidRPr="00122FBB">
        <w:rPr>
          <w:rFonts w:ascii="Times New Roman" w:hAnsi="Times New Roman"/>
          <w:color w:val="000000"/>
          <w:szCs w:val="22"/>
        </w:rPr>
        <w:t xml:space="preserve">.punktā minētajiem metodiskajiem ieteikumiem, </w:t>
      </w:r>
      <w:r w:rsidR="00BC006A" w:rsidRPr="00122FBB">
        <w:rPr>
          <w:rFonts w:ascii="Times New Roman" w:hAnsi="Times New Roman"/>
          <w:color w:val="000000"/>
          <w:szCs w:val="22"/>
        </w:rPr>
        <w:t xml:space="preserve">VARAM </w:t>
      </w:r>
      <w:r w:rsidRPr="00122FBB">
        <w:rPr>
          <w:rFonts w:ascii="Times New Roman" w:hAnsi="Times New Roman"/>
          <w:color w:val="000000"/>
          <w:szCs w:val="22"/>
        </w:rPr>
        <w:t>nosūta valsts pārvaldes iestādei paziņojumu par konstatētajām nepilnībām. Valsts pārvaldes iestāde minētās nepilnības novērš divu darbdienu laikā pēc paziņojuma saņemšanas.</w:t>
      </w:r>
      <w:bookmarkStart w:id="8" w:name="p17"/>
      <w:bookmarkStart w:id="9" w:name="p-342332"/>
      <w:bookmarkEnd w:id="7"/>
      <w:bookmarkEnd w:id="8"/>
      <w:bookmarkEnd w:id="9"/>
    </w:p>
    <w:p w:rsidR="00E2162A" w:rsidRPr="00122FBB" w:rsidRDefault="00E2162A">
      <w:pPr>
        <w:pStyle w:val="ISBulletText"/>
        <w:numPr>
          <w:ilvl w:val="0"/>
          <w:numId w:val="0"/>
        </w:numPr>
        <w:tabs>
          <w:tab w:val="left" w:pos="567"/>
        </w:tabs>
        <w:spacing w:before="0" w:after="0" w:line="276" w:lineRule="auto"/>
        <w:ind w:right="0"/>
        <w:rPr>
          <w:rFonts w:ascii="Times New Roman" w:hAnsi="Times New Roman"/>
          <w:color w:val="000000"/>
          <w:szCs w:val="22"/>
        </w:rPr>
      </w:pPr>
    </w:p>
    <w:p w:rsidR="00C976E8" w:rsidRPr="00122FBB" w:rsidRDefault="004D7D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Šo noteikumu </w:t>
      </w:r>
      <w:r w:rsidR="00EB3E2E" w:rsidRPr="00122FBB">
        <w:rPr>
          <w:rFonts w:ascii="Times New Roman" w:hAnsi="Times New Roman"/>
          <w:color w:val="000000"/>
          <w:szCs w:val="22"/>
        </w:rPr>
        <w:t>51</w:t>
      </w:r>
      <w:r w:rsidR="00C9561D" w:rsidRPr="00122FBB">
        <w:rPr>
          <w:rFonts w:ascii="Times New Roman" w:hAnsi="Times New Roman"/>
          <w:color w:val="000000"/>
          <w:szCs w:val="22"/>
        </w:rPr>
        <w:t>.</w:t>
      </w:r>
      <w:r w:rsidRPr="00122FBB">
        <w:rPr>
          <w:rFonts w:ascii="Times New Roman" w:hAnsi="Times New Roman"/>
          <w:color w:val="000000"/>
          <w:szCs w:val="22"/>
        </w:rPr>
        <w:t xml:space="preserve"> </w:t>
      </w:r>
      <w:r w:rsidR="00F375B5" w:rsidRPr="00122FBB">
        <w:rPr>
          <w:rFonts w:ascii="Times New Roman" w:hAnsi="Times New Roman"/>
          <w:color w:val="000000"/>
          <w:szCs w:val="22"/>
        </w:rPr>
        <w:t>u</w:t>
      </w:r>
      <w:r w:rsidRPr="00122FBB">
        <w:rPr>
          <w:rFonts w:ascii="Times New Roman" w:hAnsi="Times New Roman"/>
          <w:color w:val="000000"/>
          <w:szCs w:val="22"/>
        </w:rPr>
        <w:t>n</w:t>
      </w:r>
      <w:r w:rsidR="00EB3E2E" w:rsidRPr="00122FBB">
        <w:rPr>
          <w:rFonts w:ascii="Times New Roman" w:hAnsi="Times New Roman"/>
          <w:color w:val="000000"/>
          <w:szCs w:val="22"/>
        </w:rPr>
        <w:t xml:space="preserve"> 52</w:t>
      </w:r>
      <w:r w:rsidRPr="00122FBB">
        <w:rPr>
          <w:rFonts w:ascii="Times New Roman" w:hAnsi="Times New Roman"/>
          <w:color w:val="000000"/>
          <w:szCs w:val="22"/>
        </w:rPr>
        <w:t xml:space="preserve">.punktā minētās darbības kontaktpersona pakalpojumu katalogā izdara bez </w:t>
      </w:r>
      <w:r w:rsidR="00BC006A" w:rsidRPr="00122FBB">
        <w:rPr>
          <w:rFonts w:ascii="Times New Roman" w:hAnsi="Times New Roman"/>
          <w:color w:val="000000"/>
          <w:szCs w:val="22"/>
        </w:rPr>
        <w:t>VARAM</w:t>
      </w:r>
      <w:r w:rsidRPr="00122FBB">
        <w:rPr>
          <w:rFonts w:ascii="Times New Roman" w:hAnsi="Times New Roman"/>
          <w:color w:val="000000"/>
          <w:szCs w:val="22"/>
        </w:rPr>
        <w:t xml:space="preserve"> apstiprinājuma vai līdzdalības un informē par to </w:t>
      </w:r>
      <w:r w:rsidR="00BC006A" w:rsidRPr="00122FBB">
        <w:rPr>
          <w:rFonts w:ascii="Times New Roman" w:hAnsi="Times New Roman"/>
          <w:color w:val="000000"/>
          <w:szCs w:val="22"/>
        </w:rPr>
        <w:t>VARAM</w:t>
      </w:r>
      <w:r w:rsidRPr="00122FBB">
        <w:rPr>
          <w:rFonts w:ascii="Times New Roman" w:hAnsi="Times New Roman"/>
          <w:color w:val="000000"/>
          <w:szCs w:val="22"/>
        </w:rPr>
        <w:t>.</w:t>
      </w:r>
    </w:p>
    <w:p w:rsidR="00C976E8" w:rsidRPr="00122FBB" w:rsidRDefault="00C976E8" w:rsidP="00C976E8">
      <w:pPr>
        <w:pStyle w:val="ListParagraph"/>
        <w:rPr>
          <w:color w:val="000000"/>
          <w:sz w:val="22"/>
          <w:szCs w:val="22"/>
        </w:rPr>
      </w:pPr>
    </w:p>
    <w:p w:rsidR="00C976E8" w:rsidRPr="00122FBB" w:rsidRDefault="0005208F"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Aģentūra</w:t>
      </w:r>
      <w:r w:rsidR="004D7DF2" w:rsidRPr="00122FBB">
        <w:rPr>
          <w:rFonts w:ascii="Times New Roman" w:hAnsi="Times New Roman"/>
          <w:color w:val="000000"/>
          <w:szCs w:val="22"/>
        </w:rPr>
        <w:t xml:space="preserve"> pēc valsts pārvaldes iestādes pieprasījuma sniedz kontaktpersonai konsultācijas par iestādes pakalpojuma apraksta sagatavošanu un darbu ar pakalpojumu katalogu vai nodrošina bezmaksas apmācības.</w:t>
      </w:r>
    </w:p>
    <w:p w:rsidR="00C976E8" w:rsidRPr="00122FBB" w:rsidRDefault="00C976E8" w:rsidP="00C976E8">
      <w:pPr>
        <w:pStyle w:val="ListParagraph"/>
        <w:rPr>
          <w:color w:val="000000"/>
          <w:sz w:val="22"/>
          <w:szCs w:val="22"/>
        </w:rPr>
      </w:pPr>
    </w:p>
    <w:p w:rsidR="00E2162A" w:rsidRPr="00122FBB" w:rsidRDefault="0005208F"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Aģentūra</w:t>
      </w:r>
      <w:r w:rsidR="004D7DF2" w:rsidRPr="00122FBB">
        <w:rPr>
          <w:rFonts w:ascii="Times New Roman" w:hAnsi="Times New Roman"/>
          <w:color w:val="000000"/>
          <w:szCs w:val="22"/>
        </w:rPr>
        <w:t xml:space="preserve"> nodrošina publiski pieejamu programmsaskarni pakalpojumu kataloga (pakalpojumu aprakstu un dzīves situāciju) datu nodošanai valsts pārvaldes iestāžu un trešo pušu tīmekļa vietnei vai informācijas sistēmām vai atbilstoši šo noteikumu </w:t>
      </w:r>
      <w:r w:rsidR="00A32CB4" w:rsidRPr="00122FBB">
        <w:rPr>
          <w:rFonts w:ascii="Times New Roman" w:hAnsi="Times New Roman"/>
          <w:color w:val="000000"/>
          <w:szCs w:val="22"/>
        </w:rPr>
        <w:t>46</w:t>
      </w:r>
      <w:r w:rsidR="00AD1E68" w:rsidRPr="00122FBB">
        <w:rPr>
          <w:rFonts w:ascii="Times New Roman" w:hAnsi="Times New Roman"/>
          <w:color w:val="000000"/>
          <w:szCs w:val="22"/>
        </w:rPr>
        <w:t>.punktā</w:t>
      </w:r>
      <w:r w:rsidR="004D7DF2" w:rsidRPr="00122FBB">
        <w:rPr>
          <w:rFonts w:ascii="Times New Roman" w:hAnsi="Times New Roman"/>
          <w:color w:val="000000"/>
          <w:szCs w:val="22"/>
        </w:rPr>
        <w:t xml:space="preserve"> sagatavotās informācijas saņemšanu no </w:t>
      </w:r>
      <w:r w:rsidR="004D7DF2" w:rsidRPr="00122FBB">
        <w:rPr>
          <w:rFonts w:ascii="Times New Roman" w:hAnsi="Times New Roman"/>
          <w:color w:val="000000"/>
          <w:szCs w:val="22"/>
        </w:rPr>
        <w:lastRenderedPageBreak/>
        <w:t>valsts pārvaldes iestādes tīmekļa vietnes, ja valsts pārvaldes iestādes tīmekļa vietnē izmantotās tehnoloģijas nodrošina automatizētu informācijas apriti.</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4D7DF2" w:rsidRPr="00122FBB" w:rsidRDefault="004D7DF2"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Nozares ministrija vai </w:t>
      </w:r>
      <w:r w:rsidR="00841012" w:rsidRPr="00122FBB">
        <w:rPr>
          <w:rFonts w:ascii="Times New Roman" w:hAnsi="Times New Roman"/>
          <w:color w:val="000000"/>
          <w:szCs w:val="22"/>
        </w:rPr>
        <w:t xml:space="preserve">atvasinātā publiskā persona </w:t>
      </w:r>
      <w:r w:rsidRPr="00122FBB">
        <w:rPr>
          <w:rFonts w:ascii="Times New Roman" w:hAnsi="Times New Roman"/>
          <w:color w:val="000000"/>
          <w:szCs w:val="22"/>
        </w:rPr>
        <w:t xml:space="preserve">informē </w:t>
      </w:r>
      <w:r w:rsidR="0005208F" w:rsidRPr="00122FBB">
        <w:rPr>
          <w:rFonts w:ascii="Times New Roman" w:hAnsi="Times New Roman"/>
          <w:color w:val="000000"/>
          <w:szCs w:val="22"/>
        </w:rPr>
        <w:t>Aģentūru</w:t>
      </w:r>
      <w:r w:rsidRPr="00122FBB">
        <w:rPr>
          <w:rFonts w:ascii="Times New Roman" w:hAnsi="Times New Roman"/>
          <w:color w:val="000000"/>
          <w:szCs w:val="22"/>
        </w:rPr>
        <w:t xml:space="preserve"> par savā padotībā esošās pārvaldes iestādes reorganizāciju, likvidāciju vai nosaukuma maiņu, norādot pārvaldes iestādi, kas nodrošinās iestādes pakalpojumu sniegšanu pēc pārvaldes iestādes likvidācijas vai reorganizācijas.</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4D7DF2" w:rsidRPr="00122FBB" w:rsidRDefault="004D7DF2" w:rsidP="00040ACD">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Valsts pārvaldes iestāde informē </w:t>
      </w:r>
      <w:r w:rsidR="0005208F" w:rsidRPr="00122FBB">
        <w:rPr>
          <w:rFonts w:ascii="Times New Roman" w:hAnsi="Times New Roman"/>
          <w:color w:val="000000"/>
          <w:szCs w:val="22"/>
        </w:rPr>
        <w:t>Aģentūru</w:t>
      </w:r>
      <w:r w:rsidRPr="00122FBB">
        <w:rPr>
          <w:rFonts w:ascii="Times New Roman" w:hAnsi="Times New Roman"/>
          <w:color w:val="000000"/>
          <w:szCs w:val="22"/>
        </w:rPr>
        <w:t xml:space="preserve"> par valsts pārvaldes iestādes nosaukum</w:t>
      </w:r>
      <w:r w:rsidR="00841012" w:rsidRPr="00122FBB">
        <w:rPr>
          <w:rFonts w:ascii="Times New Roman" w:hAnsi="Times New Roman"/>
          <w:color w:val="000000"/>
          <w:szCs w:val="22"/>
        </w:rPr>
        <w:t>a</w:t>
      </w:r>
      <w:r w:rsidRPr="00122FBB">
        <w:rPr>
          <w:rFonts w:ascii="Times New Roman" w:hAnsi="Times New Roman"/>
          <w:color w:val="000000"/>
          <w:szCs w:val="22"/>
        </w:rPr>
        <w:t xml:space="preserve"> maiņu, iestādes kontaktinformāciju, darba tiesisko vai civildienesta attiecību izbeigšanu ar kontaktpersonu vai kontaktpersonas maiņas gadījumu. </w:t>
      </w:r>
      <w:r w:rsidR="0005208F" w:rsidRPr="00122FBB">
        <w:rPr>
          <w:rFonts w:ascii="Times New Roman" w:hAnsi="Times New Roman"/>
          <w:color w:val="000000"/>
          <w:szCs w:val="22"/>
        </w:rPr>
        <w:t>Aģentūra</w:t>
      </w:r>
      <w:r w:rsidRPr="00122FBB">
        <w:rPr>
          <w:rFonts w:ascii="Times New Roman" w:hAnsi="Times New Roman"/>
          <w:color w:val="000000"/>
          <w:szCs w:val="22"/>
        </w:rPr>
        <w:t xml:space="preserve"> anulē valsts pārvaldes iestādes kontaktpersonai tiesības lietot pakalpojuma kataloga vienoto darba vidi. Ja viena gada laikā kontaktpersona nav izmantojusi pakalpojuma kataloga vienoto darba vidi, </w:t>
      </w:r>
      <w:r w:rsidR="0005208F" w:rsidRPr="00122FBB">
        <w:rPr>
          <w:rFonts w:ascii="Times New Roman" w:hAnsi="Times New Roman"/>
          <w:color w:val="000000"/>
          <w:szCs w:val="22"/>
        </w:rPr>
        <w:t>Aģentūra</w:t>
      </w:r>
      <w:r w:rsidRPr="00122FBB">
        <w:rPr>
          <w:rFonts w:ascii="Times New Roman" w:hAnsi="Times New Roman"/>
          <w:color w:val="000000"/>
          <w:szCs w:val="22"/>
        </w:rPr>
        <w:t xml:space="preserve"> </w:t>
      </w:r>
      <w:r w:rsidR="00841012" w:rsidRPr="00122FBB">
        <w:rPr>
          <w:rFonts w:ascii="Times New Roman" w:hAnsi="Times New Roman"/>
          <w:color w:val="000000"/>
          <w:szCs w:val="22"/>
        </w:rPr>
        <w:t xml:space="preserve">par to </w:t>
      </w:r>
      <w:r w:rsidRPr="00122FBB">
        <w:rPr>
          <w:rFonts w:ascii="Times New Roman" w:hAnsi="Times New Roman"/>
          <w:color w:val="000000"/>
          <w:szCs w:val="22"/>
        </w:rPr>
        <w:t>informē attiecīgo valsts pārvaldes iestādi.</w:t>
      </w:r>
    </w:p>
    <w:p w:rsidR="004D7DF2" w:rsidRPr="00122FBB" w:rsidRDefault="004D7DF2" w:rsidP="00A35360">
      <w:pPr>
        <w:jc w:val="center"/>
        <w:rPr>
          <w:b/>
          <w:color w:val="000000"/>
          <w:sz w:val="22"/>
          <w:szCs w:val="22"/>
        </w:rPr>
      </w:pPr>
    </w:p>
    <w:p w:rsidR="004C5964" w:rsidRPr="00122FBB" w:rsidRDefault="00792BE1" w:rsidP="00A35360">
      <w:pPr>
        <w:jc w:val="center"/>
        <w:rPr>
          <w:b/>
          <w:color w:val="000000"/>
          <w:sz w:val="22"/>
          <w:szCs w:val="22"/>
        </w:rPr>
      </w:pPr>
      <w:r w:rsidRPr="00122FBB">
        <w:rPr>
          <w:b/>
          <w:color w:val="000000"/>
          <w:sz w:val="22"/>
          <w:szCs w:val="22"/>
        </w:rPr>
        <w:t xml:space="preserve">VI. </w:t>
      </w:r>
      <w:r w:rsidR="00AA2F09" w:rsidRPr="00122FBB">
        <w:rPr>
          <w:b/>
          <w:color w:val="000000"/>
          <w:sz w:val="22"/>
          <w:szCs w:val="22"/>
        </w:rPr>
        <w:t>N</w:t>
      </w:r>
      <w:r w:rsidRPr="00122FBB">
        <w:rPr>
          <w:b/>
          <w:color w:val="000000"/>
          <w:sz w:val="22"/>
          <w:szCs w:val="22"/>
        </w:rPr>
        <w:t>oslēguma jautājumi</w:t>
      </w:r>
    </w:p>
    <w:p w:rsidR="00792BE1" w:rsidRPr="00122FBB" w:rsidRDefault="00792BE1" w:rsidP="00A35360">
      <w:pPr>
        <w:jc w:val="center"/>
        <w:rPr>
          <w:rFonts w:eastAsia="ヒラギノ角ゴ Pro W3"/>
          <w:color w:val="000000"/>
          <w:sz w:val="22"/>
          <w:szCs w:val="22"/>
        </w:rPr>
      </w:pPr>
    </w:p>
    <w:p w:rsidR="00C976E8" w:rsidRPr="00122FBB" w:rsidRDefault="00EE19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Šo noteikumu </w:t>
      </w:r>
      <w:r w:rsidR="00210E7B" w:rsidRPr="00122FBB">
        <w:rPr>
          <w:rFonts w:ascii="Times New Roman" w:hAnsi="Times New Roman"/>
          <w:color w:val="000000"/>
          <w:szCs w:val="22"/>
        </w:rPr>
        <w:t>29</w:t>
      </w:r>
      <w:r w:rsidRPr="00122FBB">
        <w:rPr>
          <w:rFonts w:ascii="Times New Roman" w:hAnsi="Times New Roman"/>
          <w:color w:val="000000"/>
          <w:szCs w:val="22"/>
        </w:rPr>
        <w:t xml:space="preserve">., </w:t>
      </w:r>
      <w:r w:rsidR="00210E7B" w:rsidRPr="00122FBB">
        <w:rPr>
          <w:rFonts w:ascii="Times New Roman" w:hAnsi="Times New Roman"/>
          <w:color w:val="000000"/>
          <w:szCs w:val="22"/>
        </w:rPr>
        <w:t>30., 31</w:t>
      </w:r>
      <w:r w:rsidR="00013312" w:rsidRPr="00122FBB">
        <w:rPr>
          <w:rFonts w:ascii="Times New Roman" w:hAnsi="Times New Roman"/>
          <w:color w:val="000000"/>
          <w:szCs w:val="22"/>
        </w:rPr>
        <w:t xml:space="preserve">., </w:t>
      </w:r>
      <w:r w:rsidR="00210E7B" w:rsidRPr="00122FBB">
        <w:rPr>
          <w:rFonts w:ascii="Times New Roman" w:hAnsi="Times New Roman"/>
          <w:color w:val="000000"/>
          <w:szCs w:val="22"/>
        </w:rPr>
        <w:t>32</w:t>
      </w:r>
      <w:r w:rsidRPr="00122FBB">
        <w:rPr>
          <w:rFonts w:ascii="Times New Roman" w:hAnsi="Times New Roman"/>
          <w:color w:val="000000"/>
          <w:szCs w:val="22"/>
        </w:rPr>
        <w:t>.</w:t>
      </w:r>
      <w:r w:rsidR="00210E7B" w:rsidRPr="00122FBB">
        <w:rPr>
          <w:rFonts w:ascii="Times New Roman" w:hAnsi="Times New Roman"/>
          <w:color w:val="000000"/>
          <w:szCs w:val="22"/>
        </w:rPr>
        <w:t xml:space="preserve"> un 35</w:t>
      </w:r>
      <w:r w:rsidR="00013312" w:rsidRPr="00122FBB">
        <w:rPr>
          <w:rFonts w:ascii="Times New Roman" w:hAnsi="Times New Roman"/>
          <w:color w:val="000000"/>
          <w:szCs w:val="22"/>
        </w:rPr>
        <w:t>.</w:t>
      </w:r>
      <w:r w:rsidRPr="00122FBB">
        <w:rPr>
          <w:rFonts w:ascii="Times New Roman" w:hAnsi="Times New Roman"/>
          <w:color w:val="000000"/>
          <w:szCs w:val="22"/>
        </w:rPr>
        <w:t>punktā noteiktās darbības pakalpojumu turētājs veic pakāpeniski līdz 2020.gadam.</w:t>
      </w:r>
    </w:p>
    <w:p w:rsidR="00555B15" w:rsidRPr="00122FBB" w:rsidRDefault="00555B15" w:rsidP="00555B15">
      <w:pPr>
        <w:pStyle w:val="ISBulletText"/>
        <w:numPr>
          <w:ilvl w:val="0"/>
          <w:numId w:val="0"/>
        </w:numPr>
        <w:tabs>
          <w:tab w:val="left" w:pos="567"/>
        </w:tabs>
        <w:spacing w:before="0" w:after="0" w:line="276" w:lineRule="auto"/>
        <w:ind w:right="0"/>
        <w:rPr>
          <w:rFonts w:ascii="Times New Roman" w:hAnsi="Times New Roman"/>
          <w:color w:val="000000"/>
          <w:szCs w:val="22"/>
        </w:rPr>
      </w:pPr>
    </w:p>
    <w:p w:rsidR="00C976E8" w:rsidRPr="00122FBB" w:rsidRDefault="00EE19F2"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Š</w:t>
      </w:r>
      <w:r w:rsidR="00636A51" w:rsidRPr="00122FBB">
        <w:rPr>
          <w:rFonts w:ascii="Times New Roman" w:hAnsi="Times New Roman"/>
          <w:color w:val="000000"/>
          <w:szCs w:val="22"/>
        </w:rPr>
        <w:t xml:space="preserve">o noteikumu </w:t>
      </w:r>
      <w:r w:rsidR="00210E7B" w:rsidRPr="00122FBB">
        <w:rPr>
          <w:rFonts w:ascii="Times New Roman" w:hAnsi="Times New Roman"/>
          <w:color w:val="000000"/>
          <w:szCs w:val="22"/>
        </w:rPr>
        <w:t>29., 30., 31., 32. un 35</w:t>
      </w:r>
      <w:r w:rsidR="004D28DB" w:rsidRPr="00122FBB">
        <w:rPr>
          <w:rFonts w:ascii="Times New Roman" w:hAnsi="Times New Roman"/>
          <w:color w:val="000000"/>
          <w:szCs w:val="22"/>
        </w:rPr>
        <w:t xml:space="preserve">.punktā </w:t>
      </w:r>
      <w:r w:rsidR="00636A51" w:rsidRPr="00122FBB">
        <w:rPr>
          <w:rFonts w:ascii="Times New Roman" w:hAnsi="Times New Roman"/>
          <w:color w:val="000000"/>
          <w:szCs w:val="22"/>
        </w:rPr>
        <w:t>noteiktās darbības no 2020.gada pakalpojumu turētājs veic pakalpojumu sniegšanas un pārvaldības platformā.</w:t>
      </w:r>
    </w:p>
    <w:p w:rsidR="00C976E8" w:rsidRPr="00122FBB" w:rsidRDefault="00C976E8" w:rsidP="00C976E8">
      <w:pPr>
        <w:pStyle w:val="ISBulletText"/>
        <w:numPr>
          <w:ilvl w:val="0"/>
          <w:numId w:val="0"/>
        </w:numPr>
        <w:tabs>
          <w:tab w:val="left" w:pos="567"/>
        </w:tabs>
        <w:spacing w:before="0" w:after="0" w:line="276" w:lineRule="auto"/>
        <w:ind w:right="0"/>
        <w:rPr>
          <w:rFonts w:ascii="Times New Roman" w:hAnsi="Times New Roman"/>
          <w:color w:val="000000"/>
          <w:szCs w:val="22"/>
        </w:rPr>
      </w:pPr>
    </w:p>
    <w:p w:rsidR="00636A51" w:rsidRPr="00122FBB" w:rsidRDefault="001F1D58" w:rsidP="00C976E8">
      <w:pPr>
        <w:pStyle w:val="ISBulletText"/>
        <w:numPr>
          <w:ilvl w:val="0"/>
          <w:numId w:val="8"/>
        </w:numPr>
        <w:tabs>
          <w:tab w:val="left" w:pos="567"/>
        </w:tabs>
        <w:spacing w:before="0" w:after="0" w:line="276" w:lineRule="auto"/>
        <w:ind w:left="0" w:right="0" w:firstLine="0"/>
        <w:rPr>
          <w:rFonts w:ascii="Times New Roman" w:hAnsi="Times New Roman"/>
          <w:color w:val="000000"/>
          <w:szCs w:val="22"/>
        </w:rPr>
      </w:pPr>
      <w:r w:rsidRPr="00122FBB">
        <w:rPr>
          <w:rFonts w:ascii="Times New Roman" w:hAnsi="Times New Roman"/>
          <w:color w:val="000000"/>
          <w:szCs w:val="22"/>
        </w:rPr>
        <w:t xml:space="preserve">Šo noteikumu </w:t>
      </w:r>
      <w:r w:rsidR="00816288" w:rsidRPr="00122FBB">
        <w:rPr>
          <w:rFonts w:ascii="Times New Roman" w:hAnsi="Times New Roman"/>
          <w:color w:val="000000"/>
          <w:szCs w:val="22"/>
        </w:rPr>
        <w:t>30</w:t>
      </w:r>
      <w:r w:rsidR="007A1858" w:rsidRPr="00122FBB">
        <w:rPr>
          <w:rFonts w:ascii="Times New Roman" w:hAnsi="Times New Roman"/>
          <w:color w:val="000000"/>
          <w:szCs w:val="22"/>
        </w:rPr>
        <w:t>.10.</w:t>
      </w:r>
      <w:r w:rsidR="00816288" w:rsidRPr="00122FBB">
        <w:rPr>
          <w:rFonts w:ascii="Times New Roman" w:hAnsi="Times New Roman"/>
          <w:color w:val="000000"/>
          <w:szCs w:val="22"/>
        </w:rPr>
        <w:t>, 34.10. un 35</w:t>
      </w:r>
      <w:r w:rsidR="00013312" w:rsidRPr="00122FBB">
        <w:rPr>
          <w:rFonts w:ascii="Times New Roman" w:hAnsi="Times New Roman"/>
          <w:color w:val="000000"/>
          <w:szCs w:val="22"/>
        </w:rPr>
        <w:t>.5.</w:t>
      </w:r>
      <w:r w:rsidR="007A1858" w:rsidRPr="00122FBB">
        <w:rPr>
          <w:rFonts w:ascii="Times New Roman" w:hAnsi="Times New Roman"/>
          <w:color w:val="000000"/>
          <w:szCs w:val="22"/>
        </w:rPr>
        <w:t>punktā</w:t>
      </w:r>
      <w:r w:rsidRPr="00122FBB">
        <w:rPr>
          <w:rFonts w:ascii="Times New Roman" w:hAnsi="Times New Roman"/>
          <w:color w:val="000000"/>
          <w:szCs w:val="22"/>
        </w:rPr>
        <w:t xml:space="preserve"> </w:t>
      </w:r>
      <w:r w:rsidR="006C0837" w:rsidRPr="00122FBB">
        <w:rPr>
          <w:rFonts w:ascii="Times New Roman" w:hAnsi="Times New Roman"/>
          <w:color w:val="000000"/>
          <w:szCs w:val="22"/>
        </w:rPr>
        <w:t>minētajām izmaksām VARAM līdz 2020.gada izstrādā aprēķināšanas metodiku</w:t>
      </w:r>
      <w:r w:rsidR="00013312" w:rsidRPr="00122FBB">
        <w:rPr>
          <w:rFonts w:ascii="Times New Roman" w:hAnsi="Times New Roman"/>
          <w:color w:val="000000"/>
          <w:szCs w:val="22"/>
        </w:rPr>
        <w:t>.</w:t>
      </w:r>
      <w:r w:rsidR="006C0837" w:rsidRPr="00122FBB">
        <w:rPr>
          <w:rFonts w:ascii="Times New Roman" w:hAnsi="Times New Roman"/>
          <w:color w:val="000000"/>
          <w:szCs w:val="22"/>
        </w:rPr>
        <w:t xml:space="preserve"> </w:t>
      </w:r>
    </w:p>
    <w:p w:rsidR="00792BE1" w:rsidRPr="00122FBB" w:rsidRDefault="00792BE1" w:rsidP="00792BE1">
      <w:pPr>
        <w:pStyle w:val="tv2131"/>
        <w:spacing w:line="240" w:lineRule="auto"/>
        <w:ind w:firstLine="0"/>
        <w:rPr>
          <w:color w:val="auto"/>
          <w:sz w:val="22"/>
          <w:szCs w:val="22"/>
        </w:rPr>
      </w:pPr>
    </w:p>
    <w:p w:rsidR="00792BE1" w:rsidRPr="00122FBB" w:rsidRDefault="00792BE1" w:rsidP="00792BE1">
      <w:pPr>
        <w:pStyle w:val="tv2131"/>
        <w:spacing w:line="240" w:lineRule="auto"/>
        <w:ind w:firstLine="0"/>
        <w:rPr>
          <w:color w:val="auto"/>
          <w:sz w:val="22"/>
          <w:szCs w:val="22"/>
        </w:rPr>
      </w:pPr>
    </w:p>
    <w:p w:rsidR="00792BE1" w:rsidRPr="00122FBB" w:rsidRDefault="00792BE1" w:rsidP="00792BE1">
      <w:pPr>
        <w:pStyle w:val="tv2131"/>
        <w:spacing w:line="240" w:lineRule="auto"/>
        <w:ind w:firstLine="0"/>
        <w:rPr>
          <w:color w:val="auto"/>
          <w:sz w:val="22"/>
          <w:szCs w:val="22"/>
        </w:rPr>
      </w:pPr>
      <w:r w:rsidRPr="00122FBB">
        <w:rPr>
          <w:color w:val="auto"/>
          <w:sz w:val="22"/>
          <w:szCs w:val="22"/>
        </w:rPr>
        <w:t>Noteikumi stājas spēkā 2017.gada 1.jūlijā.</w:t>
      </w:r>
    </w:p>
    <w:p w:rsidR="00792BE1" w:rsidRPr="00122FBB" w:rsidRDefault="00792BE1" w:rsidP="00792BE1">
      <w:pPr>
        <w:pStyle w:val="tv2131"/>
        <w:spacing w:line="240" w:lineRule="auto"/>
        <w:ind w:firstLine="0"/>
        <w:rPr>
          <w:color w:val="auto"/>
          <w:sz w:val="22"/>
          <w:szCs w:val="22"/>
        </w:rPr>
      </w:pPr>
    </w:p>
    <w:p w:rsidR="00792BE1" w:rsidRPr="00122FBB" w:rsidRDefault="00792BE1" w:rsidP="00792BE1">
      <w:pPr>
        <w:pStyle w:val="tv2131"/>
        <w:spacing w:line="240" w:lineRule="auto"/>
        <w:ind w:firstLine="0"/>
        <w:rPr>
          <w:color w:val="auto"/>
          <w:sz w:val="22"/>
          <w:szCs w:val="22"/>
        </w:rPr>
      </w:pPr>
    </w:p>
    <w:p w:rsidR="00792BE1" w:rsidRPr="00122FBB" w:rsidRDefault="00792BE1" w:rsidP="00792BE1">
      <w:pPr>
        <w:pStyle w:val="tv2131"/>
        <w:spacing w:line="240" w:lineRule="auto"/>
        <w:ind w:firstLine="0"/>
        <w:rPr>
          <w:color w:val="auto"/>
          <w:sz w:val="22"/>
          <w:szCs w:val="22"/>
        </w:rPr>
      </w:pPr>
      <w:r w:rsidRPr="00122FBB">
        <w:rPr>
          <w:color w:val="auto"/>
          <w:sz w:val="22"/>
          <w:szCs w:val="22"/>
        </w:rPr>
        <w:t xml:space="preserve">Ministru prezidents                                                      </w:t>
      </w:r>
      <w:r w:rsidRPr="00122FBB">
        <w:rPr>
          <w:color w:val="auto"/>
          <w:sz w:val="22"/>
          <w:szCs w:val="22"/>
        </w:rPr>
        <w:tab/>
      </w:r>
      <w:r w:rsidR="007365D9" w:rsidRPr="00122FBB">
        <w:rPr>
          <w:color w:val="auto"/>
          <w:sz w:val="22"/>
          <w:szCs w:val="22"/>
        </w:rPr>
        <w:tab/>
      </w:r>
      <w:r w:rsidR="007365D9" w:rsidRPr="00122FBB">
        <w:rPr>
          <w:color w:val="auto"/>
          <w:sz w:val="22"/>
          <w:szCs w:val="22"/>
        </w:rPr>
        <w:tab/>
      </w:r>
      <w:r w:rsidRPr="00122FBB">
        <w:rPr>
          <w:color w:val="auto"/>
          <w:sz w:val="22"/>
          <w:szCs w:val="22"/>
        </w:rPr>
        <w:t>M.Kučinskis</w:t>
      </w:r>
    </w:p>
    <w:p w:rsidR="00792BE1" w:rsidRPr="00122FBB" w:rsidRDefault="00792BE1" w:rsidP="00792BE1">
      <w:pPr>
        <w:spacing w:before="0"/>
        <w:rPr>
          <w:sz w:val="22"/>
          <w:szCs w:val="22"/>
        </w:rPr>
      </w:pPr>
    </w:p>
    <w:p w:rsidR="00792BE1" w:rsidRPr="00122FBB" w:rsidRDefault="00792BE1" w:rsidP="00792BE1">
      <w:pPr>
        <w:pStyle w:val="tv2161"/>
        <w:spacing w:before="0" w:line="240" w:lineRule="auto"/>
        <w:ind w:firstLine="0"/>
        <w:jc w:val="both"/>
        <w:rPr>
          <w:rFonts w:ascii="Times New Roman" w:hAnsi="Times New Roman"/>
          <w:sz w:val="22"/>
          <w:szCs w:val="22"/>
        </w:rPr>
      </w:pPr>
      <w:r w:rsidRPr="00122FBB">
        <w:rPr>
          <w:rFonts w:ascii="Times New Roman" w:hAnsi="Times New Roman"/>
          <w:sz w:val="22"/>
          <w:szCs w:val="22"/>
        </w:rPr>
        <w:t xml:space="preserve">Vides aizsardzības un </w:t>
      </w:r>
    </w:p>
    <w:p w:rsidR="00792BE1" w:rsidRPr="00122FBB" w:rsidRDefault="00792BE1" w:rsidP="00792BE1">
      <w:pPr>
        <w:spacing w:before="0"/>
        <w:rPr>
          <w:sz w:val="22"/>
          <w:szCs w:val="22"/>
        </w:rPr>
      </w:pPr>
      <w:r w:rsidRPr="00122FBB">
        <w:rPr>
          <w:sz w:val="22"/>
          <w:szCs w:val="22"/>
        </w:rPr>
        <w:t xml:space="preserve">reģionālās attīstības ministrs                                        </w:t>
      </w:r>
      <w:r w:rsidRPr="00122FBB">
        <w:rPr>
          <w:sz w:val="22"/>
          <w:szCs w:val="22"/>
        </w:rPr>
        <w:tab/>
      </w:r>
      <w:r w:rsidR="007365D9" w:rsidRPr="00122FBB">
        <w:rPr>
          <w:sz w:val="22"/>
          <w:szCs w:val="22"/>
        </w:rPr>
        <w:tab/>
      </w:r>
      <w:r w:rsidR="007365D9" w:rsidRPr="00122FBB">
        <w:rPr>
          <w:sz w:val="22"/>
          <w:szCs w:val="22"/>
        </w:rPr>
        <w:tab/>
      </w:r>
      <w:r w:rsidRPr="00122FBB">
        <w:rPr>
          <w:sz w:val="22"/>
          <w:szCs w:val="22"/>
        </w:rPr>
        <w:t>K.Gerhards</w:t>
      </w:r>
    </w:p>
    <w:p w:rsidR="00792BE1" w:rsidRPr="00122FBB" w:rsidRDefault="00792BE1" w:rsidP="00792BE1">
      <w:pPr>
        <w:spacing w:before="0"/>
        <w:rPr>
          <w:sz w:val="22"/>
          <w:szCs w:val="22"/>
        </w:rPr>
      </w:pPr>
    </w:p>
    <w:p w:rsidR="00792BE1" w:rsidRPr="00122FBB" w:rsidRDefault="00792BE1" w:rsidP="00792BE1">
      <w:pPr>
        <w:spacing w:before="0"/>
        <w:rPr>
          <w:sz w:val="22"/>
          <w:szCs w:val="22"/>
        </w:rPr>
      </w:pPr>
      <w:r w:rsidRPr="00122FBB">
        <w:rPr>
          <w:sz w:val="22"/>
          <w:szCs w:val="22"/>
        </w:rPr>
        <w:t>Iesniedzējs:</w:t>
      </w:r>
    </w:p>
    <w:p w:rsidR="00792BE1" w:rsidRPr="00122FBB" w:rsidRDefault="00792BE1" w:rsidP="00792BE1">
      <w:pPr>
        <w:pStyle w:val="tv2161"/>
        <w:spacing w:before="0" w:line="240" w:lineRule="auto"/>
        <w:ind w:firstLine="0"/>
        <w:jc w:val="both"/>
        <w:rPr>
          <w:rFonts w:ascii="Times New Roman" w:hAnsi="Times New Roman"/>
          <w:sz w:val="22"/>
          <w:szCs w:val="22"/>
        </w:rPr>
      </w:pPr>
      <w:r w:rsidRPr="00122FBB">
        <w:rPr>
          <w:rFonts w:ascii="Times New Roman" w:hAnsi="Times New Roman"/>
          <w:sz w:val="22"/>
          <w:szCs w:val="22"/>
        </w:rPr>
        <w:t xml:space="preserve">vides aizsardzības un </w:t>
      </w:r>
    </w:p>
    <w:p w:rsidR="00792BE1" w:rsidRPr="00122FBB" w:rsidRDefault="00792BE1" w:rsidP="00792BE1">
      <w:pPr>
        <w:spacing w:before="0"/>
        <w:rPr>
          <w:sz w:val="22"/>
          <w:szCs w:val="22"/>
        </w:rPr>
      </w:pPr>
      <w:r w:rsidRPr="00122FBB">
        <w:rPr>
          <w:sz w:val="22"/>
          <w:szCs w:val="22"/>
        </w:rPr>
        <w:t>reģionālās attīstības ministrs</w:t>
      </w:r>
      <w:r w:rsidRPr="00122FBB">
        <w:rPr>
          <w:sz w:val="22"/>
          <w:szCs w:val="22"/>
        </w:rPr>
        <w:tab/>
      </w:r>
      <w:r w:rsidRPr="00122FBB">
        <w:rPr>
          <w:sz w:val="22"/>
          <w:szCs w:val="22"/>
        </w:rPr>
        <w:tab/>
      </w:r>
      <w:r w:rsidRPr="00122FBB">
        <w:rPr>
          <w:sz w:val="22"/>
          <w:szCs w:val="22"/>
        </w:rPr>
        <w:tab/>
      </w:r>
      <w:r w:rsidRPr="00122FBB">
        <w:rPr>
          <w:sz w:val="22"/>
          <w:szCs w:val="22"/>
        </w:rPr>
        <w:tab/>
        <w:t xml:space="preserve">  </w:t>
      </w:r>
      <w:r w:rsidRPr="00122FBB">
        <w:rPr>
          <w:sz w:val="22"/>
          <w:szCs w:val="22"/>
        </w:rPr>
        <w:tab/>
      </w:r>
      <w:r w:rsidR="00122FBB">
        <w:rPr>
          <w:sz w:val="22"/>
          <w:szCs w:val="22"/>
        </w:rPr>
        <w:tab/>
      </w:r>
      <w:r w:rsidRPr="00122FBB">
        <w:rPr>
          <w:sz w:val="22"/>
          <w:szCs w:val="22"/>
        </w:rPr>
        <w:t>K.Gerhards</w:t>
      </w:r>
    </w:p>
    <w:p w:rsidR="00792BE1" w:rsidRPr="00122FBB" w:rsidRDefault="00792BE1" w:rsidP="00792BE1">
      <w:pPr>
        <w:spacing w:before="0"/>
        <w:rPr>
          <w:sz w:val="22"/>
          <w:szCs w:val="22"/>
        </w:rPr>
      </w:pPr>
    </w:p>
    <w:p w:rsidR="00792BE1" w:rsidRPr="00122FBB" w:rsidRDefault="00792BE1" w:rsidP="00792BE1">
      <w:pPr>
        <w:spacing w:before="0"/>
        <w:rPr>
          <w:sz w:val="22"/>
          <w:szCs w:val="22"/>
        </w:rPr>
      </w:pPr>
      <w:r w:rsidRPr="00122FBB">
        <w:rPr>
          <w:sz w:val="22"/>
          <w:szCs w:val="22"/>
        </w:rPr>
        <w:t>Vīza:</w:t>
      </w:r>
    </w:p>
    <w:p w:rsidR="00792BE1" w:rsidRPr="00122FBB" w:rsidRDefault="00792BE1" w:rsidP="00792BE1">
      <w:pPr>
        <w:spacing w:before="0"/>
        <w:rPr>
          <w:sz w:val="22"/>
          <w:szCs w:val="22"/>
        </w:rPr>
      </w:pPr>
      <w:r w:rsidRPr="00122FBB">
        <w:rPr>
          <w:sz w:val="22"/>
          <w:szCs w:val="22"/>
        </w:rPr>
        <w:t>valsts sekretārs</w:t>
      </w:r>
      <w:r w:rsidRPr="00122FBB">
        <w:rPr>
          <w:sz w:val="22"/>
          <w:szCs w:val="22"/>
        </w:rPr>
        <w:tab/>
      </w:r>
      <w:r w:rsidRPr="00122FBB">
        <w:rPr>
          <w:sz w:val="22"/>
          <w:szCs w:val="22"/>
        </w:rPr>
        <w:tab/>
      </w:r>
      <w:r w:rsidRPr="00122FBB">
        <w:rPr>
          <w:sz w:val="22"/>
          <w:szCs w:val="22"/>
        </w:rPr>
        <w:tab/>
      </w:r>
      <w:r w:rsidRPr="00122FBB">
        <w:rPr>
          <w:sz w:val="22"/>
          <w:szCs w:val="22"/>
        </w:rPr>
        <w:tab/>
      </w:r>
      <w:r w:rsidRPr="00122FBB">
        <w:rPr>
          <w:sz w:val="22"/>
          <w:szCs w:val="22"/>
        </w:rPr>
        <w:tab/>
      </w:r>
      <w:r w:rsidRPr="00122FBB">
        <w:rPr>
          <w:sz w:val="22"/>
          <w:szCs w:val="22"/>
        </w:rPr>
        <w:tab/>
      </w:r>
      <w:r w:rsidR="007365D9" w:rsidRPr="00122FBB">
        <w:rPr>
          <w:sz w:val="22"/>
          <w:szCs w:val="22"/>
        </w:rPr>
        <w:tab/>
      </w:r>
      <w:r w:rsidR="007365D9" w:rsidRPr="00122FBB">
        <w:rPr>
          <w:sz w:val="22"/>
          <w:szCs w:val="22"/>
        </w:rPr>
        <w:tab/>
      </w:r>
      <w:r w:rsidRPr="00122FBB">
        <w:rPr>
          <w:sz w:val="22"/>
          <w:szCs w:val="22"/>
        </w:rPr>
        <w:t xml:space="preserve">R.Muciņš </w:t>
      </w:r>
    </w:p>
    <w:p w:rsidR="00792BE1" w:rsidRPr="00122FBB" w:rsidRDefault="00792BE1" w:rsidP="00792BE1">
      <w:pPr>
        <w:spacing w:before="0"/>
        <w:rPr>
          <w:sz w:val="22"/>
          <w:szCs w:val="22"/>
        </w:rPr>
      </w:pPr>
    </w:p>
    <w:p w:rsidR="00792BE1" w:rsidRPr="00122FBB" w:rsidRDefault="00792BE1" w:rsidP="00792BE1">
      <w:pPr>
        <w:spacing w:before="0"/>
        <w:rPr>
          <w:sz w:val="22"/>
          <w:szCs w:val="22"/>
        </w:rPr>
      </w:pPr>
    </w:p>
    <w:p w:rsidR="00792BE1" w:rsidRPr="00122FBB" w:rsidRDefault="008E5B12" w:rsidP="00792BE1">
      <w:pPr>
        <w:spacing w:before="0"/>
        <w:rPr>
          <w:sz w:val="22"/>
          <w:szCs w:val="22"/>
        </w:rPr>
      </w:pPr>
      <w:r w:rsidRPr="00122FBB">
        <w:rPr>
          <w:sz w:val="22"/>
          <w:szCs w:val="22"/>
        </w:rPr>
        <w:fldChar w:fldCharType="begin"/>
      </w:r>
      <w:r w:rsidR="00792BE1" w:rsidRPr="00122FBB">
        <w:rPr>
          <w:sz w:val="22"/>
          <w:szCs w:val="22"/>
        </w:rPr>
        <w:instrText xml:space="preserve"> TIME  \@ "dd.MM.yyyy. H:mm"  \* MERGEFORMAT </w:instrText>
      </w:r>
      <w:r w:rsidRPr="00122FBB">
        <w:rPr>
          <w:sz w:val="22"/>
          <w:szCs w:val="22"/>
        </w:rPr>
        <w:fldChar w:fldCharType="separate"/>
      </w:r>
      <w:r w:rsidR="00AD6B20">
        <w:rPr>
          <w:noProof/>
          <w:sz w:val="22"/>
          <w:szCs w:val="22"/>
        </w:rPr>
        <w:t>30.11.2016. 16:12</w:t>
      </w:r>
      <w:r w:rsidRPr="00122FBB">
        <w:rPr>
          <w:sz w:val="22"/>
          <w:szCs w:val="22"/>
        </w:rPr>
        <w:fldChar w:fldCharType="end"/>
      </w:r>
    </w:p>
    <w:p w:rsidR="00792BE1" w:rsidRPr="00122FBB" w:rsidRDefault="00B670E5" w:rsidP="00792BE1">
      <w:pPr>
        <w:spacing w:before="0"/>
        <w:rPr>
          <w:noProof/>
          <w:sz w:val="22"/>
          <w:szCs w:val="22"/>
        </w:rPr>
      </w:pPr>
      <w:r>
        <w:fldChar w:fldCharType="begin"/>
      </w:r>
      <w:r>
        <w:instrText xml:space="preserve"> NUMWORDS   \* MERGEFORMAT </w:instrText>
      </w:r>
      <w:r>
        <w:fldChar w:fldCharType="separate"/>
      </w:r>
      <w:r w:rsidR="00122FBB">
        <w:rPr>
          <w:noProof/>
          <w:sz w:val="22"/>
          <w:szCs w:val="22"/>
        </w:rPr>
        <w:t>2696</w:t>
      </w:r>
      <w:r>
        <w:rPr>
          <w:noProof/>
          <w:sz w:val="22"/>
          <w:szCs w:val="22"/>
        </w:rPr>
        <w:fldChar w:fldCharType="end"/>
      </w:r>
    </w:p>
    <w:p w:rsidR="00792BE1" w:rsidRPr="00122FBB" w:rsidRDefault="00792BE1" w:rsidP="00792BE1">
      <w:pPr>
        <w:tabs>
          <w:tab w:val="center" w:pos="4153"/>
        </w:tabs>
        <w:spacing w:before="0"/>
        <w:rPr>
          <w:sz w:val="22"/>
          <w:szCs w:val="22"/>
        </w:rPr>
      </w:pPr>
      <w:r w:rsidRPr="00122FBB">
        <w:rPr>
          <w:sz w:val="22"/>
          <w:szCs w:val="22"/>
        </w:rPr>
        <w:t>E.Granta</w:t>
      </w:r>
      <w:r w:rsidRPr="00122FBB">
        <w:rPr>
          <w:sz w:val="22"/>
          <w:szCs w:val="22"/>
        </w:rPr>
        <w:tab/>
      </w:r>
    </w:p>
    <w:p w:rsidR="00792BE1" w:rsidRPr="00122FBB" w:rsidRDefault="00B670E5" w:rsidP="00792BE1">
      <w:pPr>
        <w:spacing w:before="0"/>
        <w:rPr>
          <w:sz w:val="22"/>
          <w:szCs w:val="22"/>
        </w:rPr>
      </w:pPr>
      <w:hyperlink r:id="rId7" w:history="1">
        <w:r w:rsidR="00792BE1" w:rsidRPr="00122FBB">
          <w:rPr>
            <w:rStyle w:val="Hyperlink"/>
            <w:sz w:val="22"/>
            <w:szCs w:val="22"/>
          </w:rPr>
          <w:t>Elina.Granta@varam.gov.lv</w:t>
        </w:r>
      </w:hyperlink>
      <w:r w:rsidR="00792BE1" w:rsidRPr="00122FBB">
        <w:rPr>
          <w:rStyle w:val="Hyperlink"/>
          <w:sz w:val="22"/>
          <w:szCs w:val="22"/>
        </w:rPr>
        <w:t xml:space="preserve">, </w:t>
      </w:r>
      <w:r w:rsidR="00792BE1" w:rsidRPr="00122FBB">
        <w:rPr>
          <w:sz w:val="22"/>
          <w:szCs w:val="22"/>
        </w:rPr>
        <w:t>67026491</w:t>
      </w:r>
    </w:p>
    <w:p w:rsidR="004C5964" w:rsidRPr="00122FBB" w:rsidRDefault="004C5964" w:rsidP="00506A2E">
      <w:pPr>
        <w:rPr>
          <w:rFonts w:eastAsia="ヒラギノ角ゴ Pro W3"/>
          <w:color w:val="000000"/>
          <w:sz w:val="22"/>
          <w:szCs w:val="22"/>
        </w:rPr>
      </w:pPr>
    </w:p>
    <w:sectPr w:rsidR="004C5964" w:rsidRPr="00122FBB" w:rsidSect="00040ACD">
      <w:headerReference w:type="default" r:id="rId8"/>
      <w:footerReference w:type="default" r:id="rId9"/>
      <w:headerReference w:type="first" r:id="rId10"/>
      <w:footerReference w:type="first" r:id="rId11"/>
      <w:type w:val="continuous"/>
      <w:pgSz w:w="11906" w:h="16838" w:code="9"/>
      <w:pgMar w:top="1418" w:right="1134" w:bottom="1134" w:left="1701" w:header="340"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70E5" w:rsidRDefault="00B670E5" w:rsidP="00CC6151">
      <w:r>
        <w:separator/>
      </w:r>
    </w:p>
  </w:endnote>
  <w:endnote w:type="continuationSeparator" w:id="0">
    <w:p w:rsidR="00B670E5" w:rsidRDefault="00B670E5" w:rsidP="00CC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ヒラギノ角ゴ Pro W3">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B31" w:rsidRPr="00A834EF" w:rsidRDefault="00B05B31" w:rsidP="00A834EF">
    <w:pPr>
      <w:spacing w:before="0"/>
      <w:ind w:left="0" w:firstLine="0"/>
      <w:rPr>
        <w:rFonts w:eastAsia="Times New Roman"/>
        <w:b/>
        <w:bCs/>
        <w:lang w:eastAsia="lv-LV"/>
      </w:rPr>
    </w:pPr>
    <w:r w:rsidRPr="00CF50D5">
      <w:rPr>
        <w:sz w:val="20"/>
        <w:szCs w:val="20"/>
      </w:rPr>
      <w:t>VARAMNot_</w:t>
    </w:r>
    <w:r w:rsidR="00100C9C">
      <w:rPr>
        <w:b/>
        <w:sz w:val="20"/>
        <w:szCs w:val="20"/>
      </w:rPr>
      <w:t>30</w:t>
    </w:r>
    <w:r w:rsidR="007B0984">
      <w:rPr>
        <w:b/>
        <w:sz w:val="20"/>
        <w:szCs w:val="20"/>
      </w:rPr>
      <w:t>112016</w:t>
    </w:r>
    <w:r w:rsidRPr="00CF50D5">
      <w:rPr>
        <w:sz w:val="20"/>
        <w:szCs w:val="20"/>
      </w:rPr>
      <w:t>_</w:t>
    </w:r>
    <w:r w:rsidR="00D10D7F" w:rsidRPr="00D67CC6">
      <w:rPr>
        <w:sz w:val="20"/>
        <w:szCs w:val="20"/>
      </w:rPr>
      <w:t>Pakalpojumu_kārtība</w:t>
    </w:r>
    <w:r w:rsidRPr="00CF50D5">
      <w:rPr>
        <w:sz w:val="20"/>
        <w:szCs w:val="20"/>
      </w:rPr>
      <w:t>; Ministru kabineta noteikumu projekts „Valsts pārvaldes pakalpojumu uzskaites, sniegšanas un kvalitātes</w:t>
    </w:r>
    <w:r w:rsidRPr="00A834EF">
      <w:rPr>
        <w:sz w:val="20"/>
        <w:szCs w:val="20"/>
      </w:rPr>
      <w:t xml:space="preserve"> kontroles kārtība</w:t>
    </w:r>
    <w:r>
      <w:rPr>
        <w:sz w:val="20"/>
        <w:szCs w:val="20"/>
      </w:rPr>
      <w:t>”</w:t>
    </w:r>
  </w:p>
  <w:p w:rsidR="00B05B31" w:rsidRPr="00A834EF" w:rsidRDefault="00B05B31" w:rsidP="00A834EF">
    <w:pPr>
      <w:pStyle w:val="Footer"/>
      <w:rPr>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B31" w:rsidRPr="00A834EF" w:rsidRDefault="00B05B31" w:rsidP="00A834EF">
    <w:pPr>
      <w:ind w:left="0" w:firstLine="0"/>
      <w:rPr>
        <w:b/>
        <w:bCs/>
        <w:sz w:val="20"/>
        <w:szCs w:val="20"/>
        <w:lang w:eastAsia="lv-LV"/>
      </w:rPr>
    </w:pPr>
    <w:bookmarkStart w:id="10" w:name="OLE_LINK5"/>
    <w:bookmarkStart w:id="11" w:name="OLE_LINK6"/>
    <w:r w:rsidRPr="00CF50D5">
      <w:rPr>
        <w:sz w:val="20"/>
        <w:szCs w:val="20"/>
      </w:rPr>
      <w:t>VARAMNot_</w:t>
    </w:r>
    <w:r w:rsidR="00100C9C">
      <w:rPr>
        <w:b/>
        <w:sz w:val="20"/>
        <w:szCs w:val="20"/>
      </w:rPr>
      <w:t>30</w:t>
    </w:r>
    <w:r w:rsidR="007B0984">
      <w:rPr>
        <w:b/>
        <w:sz w:val="20"/>
        <w:szCs w:val="20"/>
      </w:rPr>
      <w:t>112016</w:t>
    </w:r>
    <w:r>
      <w:rPr>
        <w:b/>
        <w:sz w:val="20"/>
        <w:szCs w:val="20"/>
      </w:rPr>
      <w:t>_</w:t>
    </w:r>
    <w:r w:rsidR="00D10D7F" w:rsidRPr="00D67CC6">
      <w:rPr>
        <w:sz w:val="20"/>
        <w:szCs w:val="20"/>
      </w:rPr>
      <w:t>Pakalpojumu_kārtība</w:t>
    </w:r>
    <w:bookmarkEnd w:id="10"/>
    <w:bookmarkEnd w:id="11"/>
    <w:r w:rsidRPr="00CF50D5">
      <w:rPr>
        <w:sz w:val="20"/>
        <w:szCs w:val="20"/>
      </w:rPr>
      <w:t xml:space="preserve">; </w:t>
    </w:r>
    <w:bookmarkStart w:id="12" w:name="OLE_LINK7"/>
    <w:bookmarkStart w:id="13" w:name="OLE_LINK8"/>
    <w:bookmarkStart w:id="14" w:name="_Hlk467487564"/>
    <w:r w:rsidRPr="00CF50D5">
      <w:rPr>
        <w:sz w:val="20"/>
        <w:szCs w:val="20"/>
      </w:rPr>
      <w:t>Ministru kabineta noteikumu projekts „Valsts pārvaldes pakalpojumu uzskaites, sniegšanas un kvalitātes</w:t>
    </w:r>
    <w:r w:rsidRPr="00A834EF">
      <w:rPr>
        <w:sz w:val="20"/>
        <w:szCs w:val="20"/>
      </w:rPr>
      <w:t xml:space="preserve"> kontroles kārtība”</w:t>
    </w:r>
    <w:bookmarkEnd w:id="12"/>
    <w:bookmarkEnd w:id="13"/>
    <w:bookmarkEnd w:id="1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70E5" w:rsidRDefault="00B670E5" w:rsidP="00CC6151">
      <w:r>
        <w:separator/>
      </w:r>
    </w:p>
  </w:footnote>
  <w:footnote w:type="continuationSeparator" w:id="0">
    <w:p w:rsidR="00B670E5" w:rsidRDefault="00B670E5" w:rsidP="00CC61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B31" w:rsidRDefault="008E5B12" w:rsidP="00D06A28">
    <w:pPr>
      <w:pStyle w:val="Header"/>
      <w:ind w:left="0" w:firstLine="0"/>
      <w:jc w:val="center"/>
    </w:pPr>
    <w:r>
      <w:fldChar w:fldCharType="begin"/>
    </w:r>
    <w:r w:rsidR="00160D4A">
      <w:instrText xml:space="preserve"> PAGE   \* MERGEFORMAT </w:instrText>
    </w:r>
    <w:r>
      <w:fldChar w:fldCharType="separate"/>
    </w:r>
    <w:r w:rsidR="00AD6B20">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5B31" w:rsidRDefault="00B05B31" w:rsidP="00CF5AC6">
    <w:pPr>
      <w:pStyle w:val="Header"/>
      <w:jc w:val="right"/>
    </w:pPr>
    <w:r>
      <w:t>Projekts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F57A0DE6"/>
    <w:lvl w:ilvl="0">
      <w:start w:val="1"/>
      <w:numFmt w:val="decimal"/>
      <w:pStyle w:val="ListNumber"/>
      <w:lvlText w:val="%1."/>
      <w:lvlJc w:val="left"/>
      <w:pPr>
        <w:tabs>
          <w:tab w:val="num" w:pos="360"/>
        </w:tabs>
        <w:ind w:left="360" w:hanging="360"/>
      </w:pPr>
    </w:lvl>
  </w:abstractNum>
  <w:abstractNum w:abstractNumId="1" w15:restartNumberingAfterBreak="0">
    <w:nsid w:val="035B58AE"/>
    <w:multiLevelType w:val="multilevel"/>
    <w:tmpl w:val="63D2FBD0"/>
    <w:styleLink w:val="ISBullets"/>
    <w:lvl w:ilvl="0">
      <w:start w:val="1"/>
      <w:numFmt w:val="bullet"/>
      <w:pStyle w:val="ISBulletText"/>
      <w:lvlText w:val=""/>
      <w:lvlJc w:val="left"/>
      <w:pPr>
        <w:ind w:left="1080" w:hanging="360"/>
      </w:pPr>
      <w:rPr>
        <w:rFonts w:ascii="Wingdings" w:hAnsi="Wingdings" w:hint="default"/>
        <w:color w:val="C00000"/>
        <w:sz w:val="1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Symbol" w:hAnsi="Symbol" w:hint="default"/>
        <w:color w:val="5960A8"/>
        <w:sz w:val="18"/>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E305635"/>
    <w:multiLevelType w:val="multilevel"/>
    <w:tmpl w:val="FCA4DD90"/>
    <w:lvl w:ilvl="0">
      <w:start w:val="1"/>
      <w:numFmt w:val="decimal"/>
      <w:pStyle w:val="BodyText3"/>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15:restartNumberingAfterBreak="0">
    <w:nsid w:val="1EED1EEB"/>
    <w:multiLevelType w:val="multilevel"/>
    <w:tmpl w:val="CD609B4C"/>
    <w:lvl w:ilvl="0">
      <w:start w:val="1"/>
      <w:numFmt w:val="decimal"/>
      <w:lvlText w:val="%1."/>
      <w:lvlJc w:val="left"/>
      <w:pPr>
        <w:ind w:left="360" w:hanging="360"/>
      </w:pPr>
      <w:rPr>
        <w:rFonts w:ascii="Times New Roman" w:eastAsia="Calibri" w:hAnsi="Times New Roman" w:cs="Times New Roman"/>
        <w:b w:val="0"/>
        <w:color w:val="auto"/>
      </w:rPr>
    </w:lvl>
    <w:lvl w:ilvl="1">
      <w:start w:val="1"/>
      <w:numFmt w:val="decimal"/>
      <w:isLgl/>
      <w:lvlText w:val="%1.%2."/>
      <w:lvlJc w:val="left"/>
      <w:pPr>
        <w:ind w:left="1353" w:hanging="360"/>
      </w:pPr>
      <w:rPr>
        <w:rFonts w:hint="default"/>
        <w:b w:val="0"/>
        <w:strike w:val="0"/>
      </w:rPr>
    </w:lvl>
    <w:lvl w:ilvl="2">
      <w:start w:val="1"/>
      <w:numFmt w:val="decimal"/>
      <w:isLgl/>
      <w:lvlText w:val="%1.%2.%3."/>
      <w:lvlJc w:val="left"/>
      <w:pPr>
        <w:ind w:left="2138" w:hanging="720"/>
      </w:pPr>
      <w:rPr>
        <w:rFonts w:hint="default"/>
        <w:b w:val="0"/>
      </w:rPr>
    </w:lvl>
    <w:lvl w:ilvl="3">
      <w:start w:val="1"/>
      <w:numFmt w:val="decimal"/>
      <w:isLgl/>
      <w:lvlText w:val="%1.%2.%3.%4."/>
      <w:lvlJc w:val="left"/>
      <w:pPr>
        <w:ind w:left="2705" w:hanging="720"/>
      </w:pPr>
      <w:rPr>
        <w:rFonts w:hint="default"/>
        <w:b w:val="0"/>
      </w:rPr>
    </w:lvl>
    <w:lvl w:ilvl="4">
      <w:start w:val="1"/>
      <w:numFmt w:val="decimal"/>
      <w:isLgl/>
      <w:lvlText w:val="%1.%2.%3.%4.%5."/>
      <w:lvlJc w:val="left"/>
      <w:pPr>
        <w:ind w:left="2400" w:hanging="1080"/>
      </w:pPr>
      <w:rPr>
        <w:rFonts w:hint="default"/>
        <w:b/>
      </w:rPr>
    </w:lvl>
    <w:lvl w:ilvl="5">
      <w:start w:val="1"/>
      <w:numFmt w:val="decimal"/>
      <w:isLgl/>
      <w:lvlText w:val="%1.%2.%3.%4.%5.%6."/>
      <w:lvlJc w:val="left"/>
      <w:pPr>
        <w:ind w:left="2640" w:hanging="1080"/>
      </w:pPr>
      <w:rPr>
        <w:rFonts w:hint="default"/>
        <w:b/>
      </w:rPr>
    </w:lvl>
    <w:lvl w:ilvl="6">
      <w:start w:val="1"/>
      <w:numFmt w:val="decimal"/>
      <w:isLgl/>
      <w:lvlText w:val="%1.%2.%3.%4.%5.%6.%7."/>
      <w:lvlJc w:val="left"/>
      <w:pPr>
        <w:ind w:left="3240" w:hanging="1440"/>
      </w:pPr>
      <w:rPr>
        <w:rFonts w:hint="default"/>
        <w:b/>
      </w:rPr>
    </w:lvl>
    <w:lvl w:ilvl="7">
      <w:start w:val="1"/>
      <w:numFmt w:val="decimal"/>
      <w:isLgl/>
      <w:lvlText w:val="%1.%2.%3.%4.%5.%6.%7.%8."/>
      <w:lvlJc w:val="left"/>
      <w:pPr>
        <w:ind w:left="3480" w:hanging="1440"/>
      </w:pPr>
      <w:rPr>
        <w:rFonts w:hint="default"/>
        <w:b/>
      </w:rPr>
    </w:lvl>
    <w:lvl w:ilvl="8">
      <w:start w:val="1"/>
      <w:numFmt w:val="decimal"/>
      <w:isLgl/>
      <w:lvlText w:val="%1.%2.%3.%4.%5.%6.%7.%8.%9."/>
      <w:lvlJc w:val="left"/>
      <w:pPr>
        <w:ind w:left="4080" w:hanging="1800"/>
      </w:pPr>
      <w:rPr>
        <w:rFonts w:hint="default"/>
        <w:b/>
      </w:rPr>
    </w:lvl>
  </w:abstractNum>
  <w:abstractNum w:abstractNumId="4" w15:restartNumberingAfterBreak="0">
    <w:nsid w:val="200A62D7"/>
    <w:multiLevelType w:val="multilevel"/>
    <w:tmpl w:val="1310C81A"/>
    <w:lvl w:ilvl="0">
      <w:start w:val="1"/>
      <w:numFmt w:val="decimal"/>
      <w:pStyle w:val="ISNumberedList"/>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ED84FE8"/>
    <w:multiLevelType w:val="multilevel"/>
    <w:tmpl w:val="C3C29A28"/>
    <w:lvl w:ilvl="0">
      <w:start w:val="1"/>
      <w:numFmt w:val="decimal"/>
      <w:pStyle w:val="ISBodySubheadNumbered"/>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AB330F6"/>
    <w:multiLevelType w:val="multilevel"/>
    <w:tmpl w:val="CD609B4C"/>
    <w:lvl w:ilvl="0">
      <w:start w:val="1"/>
      <w:numFmt w:val="decimal"/>
      <w:lvlText w:val="%1."/>
      <w:lvlJc w:val="left"/>
      <w:pPr>
        <w:ind w:left="644" w:hanging="360"/>
      </w:pPr>
      <w:rPr>
        <w:rFonts w:ascii="Times New Roman" w:eastAsia="Calibri" w:hAnsi="Times New Roman" w:cs="Times New Roman"/>
        <w:b w:val="0"/>
        <w:color w:val="auto"/>
      </w:rPr>
    </w:lvl>
    <w:lvl w:ilvl="1">
      <w:start w:val="1"/>
      <w:numFmt w:val="decimal"/>
      <w:isLgl/>
      <w:lvlText w:val="%1.%2."/>
      <w:lvlJc w:val="left"/>
      <w:pPr>
        <w:ind w:left="1353" w:hanging="360"/>
      </w:pPr>
      <w:rPr>
        <w:rFonts w:hint="default"/>
        <w:b w:val="0"/>
        <w:strike w:val="0"/>
      </w:rPr>
    </w:lvl>
    <w:lvl w:ilvl="2">
      <w:start w:val="1"/>
      <w:numFmt w:val="decimal"/>
      <w:isLgl/>
      <w:lvlText w:val="%1.%2.%3."/>
      <w:lvlJc w:val="left"/>
      <w:pPr>
        <w:ind w:left="2138" w:hanging="720"/>
      </w:pPr>
      <w:rPr>
        <w:rFonts w:hint="default"/>
        <w:b w:val="0"/>
      </w:rPr>
    </w:lvl>
    <w:lvl w:ilvl="3">
      <w:start w:val="1"/>
      <w:numFmt w:val="decimal"/>
      <w:isLgl/>
      <w:lvlText w:val="%1.%2.%3.%4."/>
      <w:lvlJc w:val="left"/>
      <w:pPr>
        <w:ind w:left="2705" w:hanging="720"/>
      </w:pPr>
      <w:rPr>
        <w:rFonts w:hint="default"/>
        <w:b w:val="0"/>
      </w:rPr>
    </w:lvl>
    <w:lvl w:ilvl="4">
      <w:start w:val="1"/>
      <w:numFmt w:val="decimal"/>
      <w:isLgl/>
      <w:lvlText w:val="%1.%2.%3.%4.%5."/>
      <w:lvlJc w:val="left"/>
      <w:pPr>
        <w:ind w:left="2400" w:hanging="1080"/>
      </w:pPr>
      <w:rPr>
        <w:rFonts w:hint="default"/>
        <w:b/>
      </w:rPr>
    </w:lvl>
    <w:lvl w:ilvl="5">
      <w:start w:val="1"/>
      <w:numFmt w:val="decimal"/>
      <w:isLgl/>
      <w:lvlText w:val="%1.%2.%3.%4.%5.%6."/>
      <w:lvlJc w:val="left"/>
      <w:pPr>
        <w:ind w:left="2640" w:hanging="1080"/>
      </w:pPr>
      <w:rPr>
        <w:rFonts w:hint="default"/>
        <w:b/>
      </w:rPr>
    </w:lvl>
    <w:lvl w:ilvl="6">
      <w:start w:val="1"/>
      <w:numFmt w:val="decimal"/>
      <w:isLgl/>
      <w:lvlText w:val="%1.%2.%3.%4.%5.%6.%7."/>
      <w:lvlJc w:val="left"/>
      <w:pPr>
        <w:ind w:left="3240" w:hanging="1440"/>
      </w:pPr>
      <w:rPr>
        <w:rFonts w:hint="default"/>
        <w:b/>
      </w:rPr>
    </w:lvl>
    <w:lvl w:ilvl="7">
      <w:start w:val="1"/>
      <w:numFmt w:val="decimal"/>
      <w:isLgl/>
      <w:lvlText w:val="%1.%2.%3.%4.%5.%6.%7.%8."/>
      <w:lvlJc w:val="left"/>
      <w:pPr>
        <w:ind w:left="3480" w:hanging="1440"/>
      </w:pPr>
      <w:rPr>
        <w:rFonts w:hint="default"/>
        <w:b/>
      </w:rPr>
    </w:lvl>
    <w:lvl w:ilvl="8">
      <w:start w:val="1"/>
      <w:numFmt w:val="decimal"/>
      <w:isLgl/>
      <w:lvlText w:val="%1.%2.%3.%4.%5.%6.%7.%8.%9."/>
      <w:lvlJc w:val="left"/>
      <w:pPr>
        <w:ind w:left="4080" w:hanging="1800"/>
      </w:pPr>
      <w:rPr>
        <w:rFonts w:hint="default"/>
        <w:b/>
      </w:rPr>
    </w:lvl>
  </w:abstractNum>
  <w:abstractNum w:abstractNumId="7" w15:restartNumberingAfterBreak="0">
    <w:nsid w:val="54B84B73"/>
    <w:multiLevelType w:val="multilevel"/>
    <w:tmpl w:val="63D2FBD0"/>
    <w:numStyleLink w:val="ISBullets"/>
  </w:abstractNum>
  <w:abstractNum w:abstractNumId="8" w15:restartNumberingAfterBreak="0">
    <w:nsid w:val="54B8605E"/>
    <w:multiLevelType w:val="multilevel"/>
    <w:tmpl w:val="5B2AECD2"/>
    <w:styleLink w:val="IS1"/>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560"/>
        </w:tabs>
        <w:ind w:left="1560" w:hanging="850"/>
      </w:pPr>
      <w:rPr>
        <w:rFonts w:hint="default"/>
      </w:rPr>
    </w:lvl>
    <w:lvl w:ilvl="2">
      <w:start w:val="1"/>
      <w:numFmt w:val="decimal"/>
      <w:lvlText w:val="[%1.%2.%3]"/>
      <w:lvlJc w:val="left"/>
      <w:pPr>
        <w:tabs>
          <w:tab w:val="num" w:pos="2552"/>
        </w:tabs>
        <w:ind w:left="2552" w:hanging="851"/>
      </w:pPr>
      <w:rPr>
        <w:rFonts w:hint="default"/>
      </w:rPr>
    </w:lvl>
    <w:lvl w:ilvl="3">
      <w:start w:val="1"/>
      <w:numFmt w:val="decimal"/>
      <w:lvlText w:val="[%1.%2.%3.%4]"/>
      <w:lvlJc w:val="left"/>
      <w:pPr>
        <w:tabs>
          <w:tab w:val="num" w:pos="3686"/>
        </w:tabs>
        <w:ind w:left="3686" w:hanging="851"/>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6E621E"/>
    <w:multiLevelType w:val="hybridMultilevel"/>
    <w:tmpl w:val="6EDE9596"/>
    <w:lvl w:ilvl="0" w:tplc="3446E7E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0EE304B"/>
    <w:multiLevelType w:val="multilevel"/>
    <w:tmpl w:val="5988088A"/>
    <w:lvl w:ilvl="0">
      <w:start w:val="1"/>
      <w:numFmt w:val="decimal"/>
      <w:pStyle w:val="ISHeading1"/>
      <w:lvlText w:val="%1."/>
      <w:lvlJc w:val="left"/>
      <w:pPr>
        <w:tabs>
          <w:tab w:val="num" w:pos="851"/>
        </w:tabs>
        <w:ind w:left="851" w:hanging="851"/>
      </w:pPr>
      <w:rPr>
        <w:rFonts w:hint="default"/>
      </w:rPr>
    </w:lvl>
    <w:lvl w:ilvl="1">
      <w:start w:val="1"/>
      <w:numFmt w:val="decimal"/>
      <w:pStyle w:val="ISHeading2"/>
      <w:lvlText w:val="%1.%2."/>
      <w:lvlJc w:val="left"/>
      <w:pPr>
        <w:tabs>
          <w:tab w:val="num" w:pos="851"/>
        </w:tabs>
        <w:ind w:left="851" w:hanging="851"/>
      </w:pPr>
      <w:rPr>
        <w:rFonts w:hint="default"/>
      </w:rPr>
    </w:lvl>
    <w:lvl w:ilvl="2">
      <w:start w:val="1"/>
      <w:numFmt w:val="decimal"/>
      <w:pStyle w:val="ISHeading3"/>
      <w:lvlText w:val="%1.%2.%3."/>
      <w:lvlJc w:val="left"/>
      <w:pPr>
        <w:tabs>
          <w:tab w:val="num" w:pos="851"/>
        </w:tabs>
        <w:ind w:left="851" w:hanging="851"/>
      </w:pPr>
      <w:rPr>
        <w:rFonts w:hint="default"/>
      </w:rPr>
    </w:lvl>
    <w:lvl w:ilvl="3">
      <w:start w:val="1"/>
      <w:numFmt w:val="decimal"/>
      <w:pStyle w:val="ISHeading4"/>
      <w:lvlText w:val="%1.%2.%3.%4."/>
      <w:lvlJc w:val="left"/>
      <w:pPr>
        <w:tabs>
          <w:tab w:val="num" w:pos="1430"/>
        </w:tabs>
        <w:ind w:left="1358" w:hanging="648"/>
      </w:pPr>
      <w:rPr>
        <w:rFonts w:hint="default"/>
      </w:rPr>
    </w:lvl>
    <w:lvl w:ilvl="4">
      <w:start w:val="1"/>
      <w:numFmt w:val="decimal"/>
      <w:pStyle w:val="ISBodyText1"/>
      <w:lvlText w:val="%1.%5."/>
      <w:lvlJc w:val="left"/>
      <w:pPr>
        <w:tabs>
          <w:tab w:val="num" w:pos="851"/>
        </w:tabs>
        <w:ind w:left="851" w:hanging="851"/>
      </w:pPr>
      <w:rPr>
        <w:rFonts w:hint="default"/>
      </w:rPr>
    </w:lvl>
    <w:lvl w:ilvl="5">
      <w:start w:val="1"/>
      <w:numFmt w:val="decimal"/>
      <w:pStyle w:val="ISBodyText2"/>
      <w:lvlText w:val="%1.%2.%6"/>
      <w:lvlJc w:val="left"/>
      <w:pPr>
        <w:tabs>
          <w:tab w:val="num" w:pos="851"/>
        </w:tabs>
        <w:ind w:left="851" w:hanging="851"/>
      </w:pPr>
      <w:rPr>
        <w:rFonts w:hint="default"/>
      </w:rPr>
    </w:lvl>
    <w:lvl w:ilvl="6">
      <w:start w:val="1"/>
      <w:numFmt w:val="decimal"/>
      <w:pStyle w:val="ISBodyText3"/>
      <w:lvlText w:val="%1.%2.%3.%7"/>
      <w:lvlJc w:val="left"/>
      <w:pPr>
        <w:tabs>
          <w:tab w:val="num" w:pos="851"/>
        </w:tabs>
        <w:ind w:left="851" w:hanging="851"/>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1" w15:restartNumberingAfterBreak="0">
    <w:nsid w:val="76CD7991"/>
    <w:multiLevelType w:val="multilevel"/>
    <w:tmpl w:val="CD609B4C"/>
    <w:lvl w:ilvl="0">
      <w:start w:val="1"/>
      <w:numFmt w:val="decimal"/>
      <w:lvlText w:val="%1."/>
      <w:lvlJc w:val="left"/>
      <w:pPr>
        <w:ind w:left="644" w:hanging="360"/>
      </w:pPr>
      <w:rPr>
        <w:rFonts w:ascii="Times New Roman" w:eastAsia="Calibri" w:hAnsi="Times New Roman" w:cs="Times New Roman"/>
        <w:b w:val="0"/>
        <w:color w:val="auto"/>
      </w:rPr>
    </w:lvl>
    <w:lvl w:ilvl="1">
      <w:start w:val="1"/>
      <w:numFmt w:val="decimal"/>
      <w:isLgl/>
      <w:lvlText w:val="%1.%2."/>
      <w:lvlJc w:val="left"/>
      <w:pPr>
        <w:ind w:left="1353" w:hanging="360"/>
      </w:pPr>
      <w:rPr>
        <w:rFonts w:hint="default"/>
        <w:b w:val="0"/>
        <w:strike w:val="0"/>
      </w:rPr>
    </w:lvl>
    <w:lvl w:ilvl="2">
      <w:start w:val="1"/>
      <w:numFmt w:val="decimal"/>
      <w:isLgl/>
      <w:lvlText w:val="%1.%2.%3."/>
      <w:lvlJc w:val="left"/>
      <w:pPr>
        <w:ind w:left="2138" w:hanging="720"/>
      </w:pPr>
      <w:rPr>
        <w:rFonts w:hint="default"/>
        <w:b w:val="0"/>
      </w:rPr>
    </w:lvl>
    <w:lvl w:ilvl="3">
      <w:start w:val="1"/>
      <w:numFmt w:val="decimal"/>
      <w:isLgl/>
      <w:lvlText w:val="%1.%2.%3.%4."/>
      <w:lvlJc w:val="left"/>
      <w:pPr>
        <w:ind w:left="2705" w:hanging="720"/>
      </w:pPr>
      <w:rPr>
        <w:rFonts w:hint="default"/>
        <w:b w:val="0"/>
      </w:rPr>
    </w:lvl>
    <w:lvl w:ilvl="4">
      <w:start w:val="1"/>
      <w:numFmt w:val="decimal"/>
      <w:isLgl/>
      <w:lvlText w:val="%1.%2.%3.%4.%5."/>
      <w:lvlJc w:val="left"/>
      <w:pPr>
        <w:ind w:left="2400" w:hanging="1080"/>
      </w:pPr>
      <w:rPr>
        <w:rFonts w:hint="default"/>
        <w:b/>
      </w:rPr>
    </w:lvl>
    <w:lvl w:ilvl="5">
      <w:start w:val="1"/>
      <w:numFmt w:val="decimal"/>
      <w:isLgl/>
      <w:lvlText w:val="%1.%2.%3.%4.%5.%6."/>
      <w:lvlJc w:val="left"/>
      <w:pPr>
        <w:ind w:left="2640" w:hanging="1080"/>
      </w:pPr>
      <w:rPr>
        <w:rFonts w:hint="default"/>
        <w:b/>
      </w:rPr>
    </w:lvl>
    <w:lvl w:ilvl="6">
      <w:start w:val="1"/>
      <w:numFmt w:val="decimal"/>
      <w:isLgl/>
      <w:lvlText w:val="%1.%2.%3.%4.%5.%6.%7."/>
      <w:lvlJc w:val="left"/>
      <w:pPr>
        <w:ind w:left="3240" w:hanging="1440"/>
      </w:pPr>
      <w:rPr>
        <w:rFonts w:hint="default"/>
        <w:b/>
      </w:rPr>
    </w:lvl>
    <w:lvl w:ilvl="7">
      <w:start w:val="1"/>
      <w:numFmt w:val="decimal"/>
      <w:isLgl/>
      <w:lvlText w:val="%1.%2.%3.%4.%5.%6.%7.%8."/>
      <w:lvlJc w:val="left"/>
      <w:pPr>
        <w:ind w:left="3480" w:hanging="1440"/>
      </w:pPr>
      <w:rPr>
        <w:rFonts w:hint="default"/>
        <w:b/>
      </w:rPr>
    </w:lvl>
    <w:lvl w:ilvl="8">
      <w:start w:val="1"/>
      <w:numFmt w:val="decimal"/>
      <w:isLgl/>
      <w:lvlText w:val="%1.%2.%3.%4.%5.%6.%7.%8.%9."/>
      <w:lvlJc w:val="left"/>
      <w:pPr>
        <w:ind w:left="4080" w:hanging="1800"/>
      </w:pPr>
      <w:rPr>
        <w:rFonts w:hint="default"/>
        <w:b/>
      </w:rPr>
    </w:lvl>
  </w:abstractNum>
  <w:num w:numId="1">
    <w:abstractNumId w:val="4"/>
  </w:num>
  <w:num w:numId="2">
    <w:abstractNumId w:val="0"/>
  </w:num>
  <w:num w:numId="3">
    <w:abstractNumId w:val="10"/>
  </w:num>
  <w:num w:numId="4">
    <w:abstractNumId w:val="1"/>
  </w:num>
  <w:num w:numId="5">
    <w:abstractNumId w:val="7"/>
  </w:num>
  <w:num w:numId="6">
    <w:abstractNumId w:val="5"/>
  </w:num>
  <w:num w:numId="7">
    <w:abstractNumId w:val="8"/>
  </w:num>
  <w:num w:numId="8">
    <w:abstractNumId w:val="3"/>
  </w:num>
  <w:num w:numId="9">
    <w:abstractNumId w:val="2"/>
  </w:num>
  <w:num w:numId="10">
    <w:abstractNumId w:val="9"/>
  </w:num>
  <w:num w:numId="11">
    <w:abstractNumId w:val="6"/>
  </w:num>
  <w:num w:numId="12">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lv-LV" w:vendorID="71" w:dllVersion="512" w:checkStyle="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58D"/>
    <w:rsid w:val="0000367E"/>
    <w:rsid w:val="00006901"/>
    <w:rsid w:val="00010EC9"/>
    <w:rsid w:val="00011AA8"/>
    <w:rsid w:val="00013312"/>
    <w:rsid w:val="000133D7"/>
    <w:rsid w:val="00015E08"/>
    <w:rsid w:val="000213BF"/>
    <w:rsid w:val="00025254"/>
    <w:rsid w:val="00026015"/>
    <w:rsid w:val="00026138"/>
    <w:rsid w:val="000277CD"/>
    <w:rsid w:val="00033400"/>
    <w:rsid w:val="0003344B"/>
    <w:rsid w:val="000356A5"/>
    <w:rsid w:val="00040552"/>
    <w:rsid w:val="00040ACD"/>
    <w:rsid w:val="00043D49"/>
    <w:rsid w:val="00044571"/>
    <w:rsid w:val="0005208F"/>
    <w:rsid w:val="00052E96"/>
    <w:rsid w:val="00055C6F"/>
    <w:rsid w:val="00062D5A"/>
    <w:rsid w:val="000633EB"/>
    <w:rsid w:val="000653FE"/>
    <w:rsid w:val="0006694E"/>
    <w:rsid w:val="00066A8E"/>
    <w:rsid w:val="000711A9"/>
    <w:rsid w:val="00074D2F"/>
    <w:rsid w:val="00076AA9"/>
    <w:rsid w:val="000772C0"/>
    <w:rsid w:val="00077AD1"/>
    <w:rsid w:val="00077F95"/>
    <w:rsid w:val="000817ED"/>
    <w:rsid w:val="00084652"/>
    <w:rsid w:val="00090555"/>
    <w:rsid w:val="00091F8F"/>
    <w:rsid w:val="000950CC"/>
    <w:rsid w:val="000A58E2"/>
    <w:rsid w:val="000A5961"/>
    <w:rsid w:val="000A5C6E"/>
    <w:rsid w:val="000A5FF8"/>
    <w:rsid w:val="000A684F"/>
    <w:rsid w:val="000A793B"/>
    <w:rsid w:val="000B0B74"/>
    <w:rsid w:val="000B198D"/>
    <w:rsid w:val="000B27D4"/>
    <w:rsid w:val="000B4B60"/>
    <w:rsid w:val="000B6B91"/>
    <w:rsid w:val="000B7A8D"/>
    <w:rsid w:val="000C255B"/>
    <w:rsid w:val="000C49B0"/>
    <w:rsid w:val="000C62DD"/>
    <w:rsid w:val="000D1065"/>
    <w:rsid w:val="000D2FC9"/>
    <w:rsid w:val="000D3F80"/>
    <w:rsid w:val="000D51BD"/>
    <w:rsid w:val="000D6E49"/>
    <w:rsid w:val="000D799A"/>
    <w:rsid w:val="000E1534"/>
    <w:rsid w:val="000E1E68"/>
    <w:rsid w:val="000E39D8"/>
    <w:rsid w:val="000E3AF4"/>
    <w:rsid w:val="000E4F11"/>
    <w:rsid w:val="000F00A4"/>
    <w:rsid w:val="000F09E1"/>
    <w:rsid w:val="000F1E83"/>
    <w:rsid w:val="000F3E12"/>
    <w:rsid w:val="000F3F19"/>
    <w:rsid w:val="000F5CA7"/>
    <w:rsid w:val="00100922"/>
    <w:rsid w:val="00100C9C"/>
    <w:rsid w:val="001031FA"/>
    <w:rsid w:val="0010384D"/>
    <w:rsid w:val="001066C9"/>
    <w:rsid w:val="00111127"/>
    <w:rsid w:val="00115A60"/>
    <w:rsid w:val="00115E5D"/>
    <w:rsid w:val="001204B2"/>
    <w:rsid w:val="001213C1"/>
    <w:rsid w:val="00122FBB"/>
    <w:rsid w:val="001232BB"/>
    <w:rsid w:val="00125783"/>
    <w:rsid w:val="00126EEF"/>
    <w:rsid w:val="00133C54"/>
    <w:rsid w:val="00133E99"/>
    <w:rsid w:val="001355D3"/>
    <w:rsid w:val="00137DD5"/>
    <w:rsid w:val="0014022E"/>
    <w:rsid w:val="00142C37"/>
    <w:rsid w:val="00146223"/>
    <w:rsid w:val="00150422"/>
    <w:rsid w:val="00151505"/>
    <w:rsid w:val="001515B7"/>
    <w:rsid w:val="001527C9"/>
    <w:rsid w:val="00154BE4"/>
    <w:rsid w:val="00155221"/>
    <w:rsid w:val="001575FF"/>
    <w:rsid w:val="00160D4A"/>
    <w:rsid w:val="00161CB7"/>
    <w:rsid w:val="00161F9C"/>
    <w:rsid w:val="00162D5F"/>
    <w:rsid w:val="00163A95"/>
    <w:rsid w:val="00166BEC"/>
    <w:rsid w:val="00172496"/>
    <w:rsid w:val="00175682"/>
    <w:rsid w:val="00184A07"/>
    <w:rsid w:val="0018645C"/>
    <w:rsid w:val="0019086D"/>
    <w:rsid w:val="001974AC"/>
    <w:rsid w:val="001A05AF"/>
    <w:rsid w:val="001A0F12"/>
    <w:rsid w:val="001A637D"/>
    <w:rsid w:val="001A6BB9"/>
    <w:rsid w:val="001B232D"/>
    <w:rsid w:val="001B6522"/>
    <w:rsid w:val="001B6B6A"/>
    <w:rsid w:val="001C562E"/>
    <w:rsid w:val="001C7D47"/>
    <w:rsid w:val="001D2878"/>
    <w:rsid w:val="001D56F7"/>
    <w:rsid w:val="001D707F"/>
    <w:rsid w:val="001E16FF"/>
    <w:rsid w:val="001E33CF"/>
    <w:rsid w:val="001E43F5"/>
    <w:rsid w:val="001E4ADC"/>
    <w:rsid w:val="001E5085"/>
    <w:rsid w:val="001E65C6"/>
    <w:rsid w:val="001F1656"/>
    <w:rsid w:val="001F1D58"/>
    <w:rsid w:val="001F2B19"/>
    <w:rsid w:val="001F4811"/>
    <w:rsid w:val="001F4D89"/>
    <w:rsid w:val="001F6748"/>
    <w:rsid w:val="001F6893"/>
    <w:rsid w:val="0020152E"/>
    <w:rsid w:val="00202B2C"/>
    <w:rsid w:val="00202D92"/>
    <w:rsid w:val="00203B3D"/>
    <w:rsid w:val="00204037"/>
    <w:rsid w:val="00205769"/>
    <w:rsid w:val="00205C46"/>
    <w:rsid w:val="00206E4D"/>
    <w:rsid w:val="00210E7B"/>
    <w:rsid w:val="002125AF"/>
    <w:rsid w:val="00212E54"/>
    <w:rsid w:val="00214772"/>
    <w:rsid w:val="00222C8F"/>
    <w:rsid w:val="0022760E"/>
    <w:rsid w:val="002331C1"/>
    <w:rsid w:val="00234979"/>
    <w:rsid w:val="00235189"/>
    <w:rsid w:val="00235610"/>
    <w:rsid w:val="0023799C"/>
    <w:rsid w:val="00240D89"/>
    <w:rsid w:val="00244318"/>
    <w:rsid w:val="00245181"/>
    <w:rsid w:val="00247C4D"/>
    <w:rsid w:val="00251CED"/>
    <w:rsid w:val="00251EA7"/>
    <w:rsid w:val="002565C9"/>
    <w:rsid w:val="00256FFA"/>
    <w:rsid w:val="00265AF9"/>
    <w:rsid w:val="00265FE5"/>
    <w:rsid w:val="00272578"/>
    <w:rsid w:val="002725A1"/>
    <w:rsid w:val="00272C2B"/>
    <w:rsid w:val="00274E2B"/>
    <w:rsid w:val="0027525C"/>
    <w:rsid w:val="00280AB3"/>
    <w:rsid w:val="002820AD"/>
    <w:rsid w:val="002825F4"/>
    <w:rsid w:val="00282F61"/>
    <w:rsid w:val="002868AC"/>
    <w:rsid w:val="002907A1"/>
    <w:rsid w:val="00290A3C"/>
    <w:rsid w:val="00290ED8"/>
    <w:rsid w:val="00296EDB"/>
    <w:rsid w:val="00296F41"/>
    <w:rsid w:val="002A0372"/>
    <w:rsid w:val="002A2645"/>
    <w:rsid w:val="002A5F3C"/>
    <w:rsid w:val="002B139F"/>
    <w:rsid w:val="002B6DF7"/>
    <w:rsid w:val="002B747B"/>
    <w:rsid w:val="002C18E3"/>
    <w:rsid w:val="002C345A"/>
    <w:rsid w:val="002C5501"/>
    <w:rsid w:val="002C791D"/>
    <w:rsid w:val="002D323F"/>
    <w:rsid w:val="002D3C48"/>
    <w:rsid w:val="002D52C2"/>
    <w:rsid w:val="002D6241"/>
    <w:rsid w:val="002D791C"/>
    <w:rsid w:val="002E16F4"/>
    <w:rsid w:val="002E1894"/>
    <w:rsid w:val="002E24D4"/>
    <w:rsid w:val="002E2F53"/>
    <w:rsid w:val="002E59D1"/>
    <w:rsid w:val="002F1166"/>
    <w:rsid w:val="00304372"/>
    <w:rsid w:val="0030535F"/>
    <w:rsid w:val="00305EFC"/>
    <w:rsid w:val="003062AC"/>
    <w:rsid w:val="00306AAD"/>
    <w:rsid w:val="00307B6C"/>
    <w:rsid w:val="00310BED"/>
    <w:rsid w:val="0031180C"/>
    <w:rsid w:val="0031346A"/>
    <w:rsid w:val="00314AD4"/>
    <w:rsid w:val="00316CD2"/>
    <w:rsid w:val="00320625"/>
    <w:rsid w:val="00327CA5"/>
    <w:rsid w:val="003307B8"/>
    <w:rsid w:val="00333F1B"/>
    <w:rsid w:val="003351EB"/>
    <w:rsid w:val="00346674"/>
    <w:rsid w:val="00346DEC"/>
    <w:rsid w:val="00351916"/>
    <w:rsid w:val="00351B19"/>
    <w:rsid w:val="00352715"/>
    <w:rsid w:val="00354107"/>
    <w:rsid w:val="0035567E"/>
    <w:rsid w:val="00356286"/>
    <w:rsid w:val="003572E1"/>
    <w:rsid w:val="00357FEA"/>
    <w:rsid w:val="00364499"/>
    <w:rsid w:val="00370E16"/>
    <w:rsid w:val="003717F2"/>
    <w:rsid w:val="00374243"/>
    <w:rsid w:val="00375BDC"/>
    <w:rsid w:val="003765C1"/>
    <w:rsid w:val="00377D38"/>
    <w:rsid w:val="0038467B"/>
    <w:rsid w:val="00384B82"/>
    <w:rsid w:val="00385C30"/>
    <w:rsid w:val="00385C49"/>
    <w:rsid w:val="00387733"/>
    <w:rsid w:val="00392982"/>
    <w:rsid w:val="0039488D"/>
    <w:rsid w:val="003A08BD"/>
    <w:rsid w:val="003A0A98"/>
    <w:rsid w:val="003A53E4"/>
    <w:rsid w:val="003B04B7"/>
    <w:rsid w:val="003B3752"/>
    <w:rsid w:val="003B60A1"/>
    <w:rsid w:val="003B7F62"/>
    <w:rsid w:val="003C0E33"/>
    <w:rsid w:val="003C2D74"/>
    <w:rsid w:val="003C341A"/>
    <w:rsid w:val="003D20CE"/>
    <w:rsid w:val="003D33D3"/>
    <w:rsid w:val="003D41F7"/>
    <w:rsid w:val="003E0311"/>
    <w:rsid w:val="003E044E"/>
    <w:rsid w:val="003E0C07"/>
    <w:rsid w:val="003E1B33"/>
    <w:rsid w:val="003E51E4"/>
    <w:rsid w:val="003F73CA"/>
    <w:rsid w:val="00400250"/>
    <w:rsid w:val="004038CF"/>
    <w:rsid w:val="004077F8"/>
    <w:rsid w:val="00413301"/>
    <w:rsid w:val="00413918"/>
    <w:rsid w:val="00415B1A"/>
    <w:rsid w:val="00421992"/>
    <w:rsid w:val="00421AFC"/>
    <w:rsid w:val="00421E0F"/>
    <w:rsid w:val="0042238E"/>
    <w:rsid w:val="00422C34"/>
    <w:rsid w:val="00423710"/>
    <w:rsid w:val="0042493E"/>
    <w:rsid w:val="0042581D"/>
    <w:rsid w:val="004305A5"/>
    <w:rsid w:val="00430D2E"/>
    <w:rsid w:val="004334E5"/>
    <w:rsid w:val="00433C31"/>
    <w:rsid w:val="00434092"/>
    <w:rsid w:val="004347FB"/>
    <w:rsid w:val="00435C1F"/>
    <w:rsid w:val="00442D78"/>
    <w:rsid w:val="004438D8"/>
    <w:rsid w:val="00444F7B"/>
    <w:rsid w:val="00450100"/>
    <w:rsid w:val="00450187"/>
    <w:rsid w:val="0045295C"/>
    <w:rsid w:val="004535C5"/>
    <w:rsid w:val="004553D3"/>
    <w:rsid w:val="00455A71"/>
    <w:rsid w:val="004611B4"/>
    <w:rsid w:val="004666F5"/>
    <w:rsid w:val="004744DE"/>
    <w:rsid w:val="004813DB"/>
    <w:rsid w:val="00481563"/>
    <w:rsid w:val="00484807"/>
    <w:rsid w:val="00491A05"/>
    <w:rsid w:val="00491BCA"/>
    <w:rsid w:val="0049247A"/>
    <w:rsid w:val="004944F3"/>
    <w:rsid w:val="0049521C"/>
    <w:rsid w:val="00495A4C"/>
    <w:rsid w:val="00497478"/>
    <w:rsid w:val="00497954"/>
    <w:rsid w:val="00497EB9"/>
    <w:rsid w:val="004A078C"/>
    <w:rsid w:val="004A0BBF"/>
    <w:rsid w:val="004A3638"/>
    <w:rsid w:val="004A47EB"/>
    <w:rsid w:val="004A6558"/>
    <w:rsid w:val="004A6EB6"/>
    <w:rsid w:val="004B00B9"/>
    <w:rsid w:val="004B235B"/>
    <w:rsid w:val="004C0E7D"/>
    <w:rsid w:val="004C5964"/>
    <w:rsid w:val="004D28DB"/>
    <w:rsid w:val="004D2BDB"/>
    <w:rsid w:val="004D47F8"/>
    <w:rsid w:val="004D7DF2"/>
    <w:rsid w:val="004E188E"/>
    <w:rsid w:val="004E4130"/>
    <w:rsid w:val="004E4AAF"/>
    <w:rsid w:val="004F58A4"/>
    <w:rsid w:val="005051D1"/>
    <w:rsid w:val="00505476"/>
    <w:rsid w:val="005062D3"/>
    <w:rsid w:val="00506A2E"/>
    <w:rsid w:val="00506A8F"/>
    <w:rsid w:val="0050797A"/>
    <w:rsid w:val="00516AA8"/>
    <w:rsid w:val="005241EB"/>
    <w:rsid w:val="00527321"/>
    <w:rsid w:val="005277CC"/>
    <w:rsid w:val="00532020"/>
    <w:rsid w:val="005326F7"/>
    <w:rsid w:val="00535B1A"/>
    <w:rsid w:val="00542990"/>
    <w:rsid w:val="00544FD8"/>
    <w:rsid w:val="00546280"/>
    <w:rsid w:val="005506C2"/>
    <w:rsid w:val="0055163F"/>
    <w:rsid w:val="00555B15"/>
    <w:rsid w:val="005621B2"/>
    <w:rsid w:val="00565CA6"/>
    <w:rsid w:val="00566475"/>
    <w:rsid w:val="00581060"/>
    <w:rsid w:val="00582D97"/>
    <w:rsid w:val="00586C24"/>
    <w:rsid w:val="0059119F"/>
    <w:rsid w:val="005952C0"/>
    <w:rsid w:val="0059654D"/>
    <w:rsid w:val="005971A6"/>
    <w:rsid w:val="005A00AA"/>
    <w:rsid w:val="005A1BB5"/>
    <w:rsid w:val="005A3947"/>
    <w:rsid w:val="005B18B2"/>
    <w:rsid w:val="005B1E99"/>
    <w:rsid w:val="005B7852"/>
    <w:rsid w:val="005C25C5"/>
    <w:rsid w:val="005C56FA"/>
    <w:rsid w:val="005C6196"/>
    <w:rsid w:val="005D1F7C"/>
    <w:rsid w:val="005D245E"/>
    <w:rsid w:val="005D699A"/>
    <w:rsid w:val="005E0ECD"/>
    <w:rsid w:val="005E13E6"/>
    <w:rsid w:val="005E5672"/>
    <w:rsid w:val="005E7382"/>
    <w:rsid w:val="005F029A"/>
    <w:rsid w:val="005F48A1"/>
    <w:rsid w:val="005F5FEC"/>
    <w:rsid w:val="00601126"/>
    <w:rsid w:val="006114EE"/>
    <w:rsid w:val="00614085"/>
    <w:rsid w:val="00615BB8"/>
    <w:rsid w:val="00616FCF"/>
    <w:rsid w:val="00621E28"/>
    <w:rsid w:val="00622E15"/>
    <w:rsid w:val="00623A4E"/>
    <w:rsid w:val="00626124"/>
    <w:rsid w:val="00626A9F"/>
    <w:rsid w:val="00630626"/>
    <w:rsid w:val="0063099A"/>
    <w:rsid w:val="00632F73"/>
    <w:rsid w:val="006354DF"/>
    <w:rsid w:val="00636A1F"/>
    <w:rsid w:val="00636A51"/>
    <w:rsid w:val="00637ED1"/>
    <w:rsid w:val="00640653"/>
    <w:rsid w:val="0064194A"/>
    <w:rsid w:val="00642CBB"/>
    <w:rsid w:val="00645ABF"/>
    <w:rsid w:val="0065106C"/>
    <w:rsid w:val="00652F88"/>
    <w:rsid w:val="006564BD"/>
    <w:rsid w:val="0065779B"/>
    <w:rsid w:val="006601BE"/>
    <w:rsid w:val="00662BC9"/>
    <w:rsid w:val="00662D55"/>
    <w:rsid w:val="00665AE9"/>
    <w:rsid w:val="00666D42"/>
    <w:rsid w:val="00670F01"/>
    <w:rsid w:val="00671BDF"/>
    <w:rsid w:val="00672113"/>
    <w:rsid w:val="00674B2B"/>
    <w:rsid w:val="00675859"/>
    <w:rsid w:val="006758C9"/>
    <w:rsid w:val="00685BB5"/>
    <w:rsid w:val="00690178"/>
    <w:rsid w:val="00690E0B"/>
    <w:rsid w:val="006936AC"/>
    <w:rsid w:val="00693807"/>
    <w:rsid w:val="00694575"/>
    <w:rsid w:val="006A112D"/>
    <w:rsid w:val="006A458C"/>
    <w:rsid w:val="006A6E72"/>
    <w:rsid w:val="006A7F9F"/>
    <w:rsid w:val="006B4FE4"/>
    <w:rsid w:val="006B7C46"/>
    <w:rsid w:val="006C0837"/>
    <w:rsid w:val="006C1CBA"/>
    <w:rsid w:val="006C7BA0"/>
    <w:rsid w:val="006D42BC"/>
    <w:rsid w:val="006D5B78"/>
    <w:rsid w:val="006E07E0"/>
    <w:rsid w:val="006E3374"/>
    <w:rsid w:val="006E600B"/>
    <w:rsid w:val="007013EB"/>
    <w:rsid w:val="007030D0"/>
    <w:rsid w:val="00706748"/>
    <w:rsid w:val="00714803"/>
    <w:rsid w:val="007178BB"/>
    <w:rsid w:val="007205DA"/>
    <w:rsid w:val="00721187"/>
    <w:rsid w:val="00722437"/>
    <w:rsid w:val="00723AA5"/>
    <w:rsid w:val="00724608"/>
    <w:rsid w:val="00726596"/>
    <w:rsid w:val="00731A0D"/>
    <w:rsid w:val="00732F1E"/>
    <w:rsid w:val="00734C30"/>
    <w:rsid w:val="0073537C"/>
    <w:rsid w:val="007365D9"/>
    <w:rsid w:val="00740965"/>
    <w:rsid w:val="00741373"/>
    <w:rsid w:val="0074452D"/>
    <w:rsid w:val="00747A90"/>
    <w:rsid w:val="00750FAC"/>
    <w:rsid w:val="0075376B"/>
    <w:rsid w:val="00754A98"/>
    <w:rsid w:val="0075607A"/>
    <w:rsid w:val="0075625E"/>
    <w:rsid w:val="00764980"/>
    <w:rsid w:val="00764D45"/>
    <w:rsid w:val="00771A71"/>
    <w:rsid w:val="00774CA8"/>
    <w:rsid w:val="007759A5"/>
    <w:rsid w:val="00775D46"/>
    <w:rsid w:val="00777859"/>
    <w:rsid w:val="007830AA"/>
    <w:rsid w:val="00786565"/>
    <w:rsid w:val="00790335"/>
    <w:rsid w:val="00792BE1"/>
    <w:rsid w:val="0079500B"/>
    <w:rsid w:val="00795488"/>
    <w:rsid w:val="007A051C"/>
    <w:rsid w:val="007A1858"/>
    <w:rsid w:val="007A360D"/>
    <w:rsid w:val="007A6650"/>
    <w:rsid w:val="007A708D"/>
    <w:rsid w:val="007A7696"/>
    <w:rsid w:val="007B00CC"/>
    <w:rsid w:val="007B0984"/>
    <w:rsid w:val="007B1209"/>
    <w:rsid w:val="007B6205"/>
    <w:rsid w:val="007B7898"/>
    <w:rsid w:val="007C77C5"/>
    <w:rsid w:val="007C7AAC"/>
    <w:rsid w:val="007D4437"/>
    <w:rsid w:val="007E0A54"/>
    <w:rsid w:val="007E2404"/>
    <w:rsid w:val="007E2C56"/>
    <w:rsid w:val="007F351D"/>
    <w:rsid w:val="007F5FF0"/>
    <w:rsid w:val="007F7376"/>
    <w:rsid w:val="00800C46"/>
    <w:rsid w:val="00802826"/>
    <w:rsid w:val="008047F6"/>
    <w:rsid w:val="008070D4"/>
    <w:rsid w:val="008105A6"/>
    <w:rsid w:val="00811EA4"/>
    <w:rsid w:val="00813A3A"/>
    <w:rsid w:val="00816288"/>
    <w:rsid w:val="00820459"/>
    <w:rsid w:val="008218D6"/>
    <w:rsid w:val="00822702"/>
    <w:rsid w:val="00823C15"/>
    <w:rsid w:val="00826E0D"/>
    <w:rsid w:val="008329C1"/>
    <w:rsid w:val="00841012"/>
    <w:rsid w:val="00844AED"/>
    <w:rsid w:val="00844EAB"/>
    <w:rsid w:val="0084557C"/>
    <w:rsid w:val="00846CF3"/>
    <w:rsid w:val="00850BD2"/>
    <w:rsid w:val="00852B5E"/>
    <w:rsid w:val="00854354"/>
    <w:rsid w:val="0085591F"/>
    <w:rsid w:val="008578A0"/>
    <w:rsid w:val="008609AD"/>
    <w:rsid w:val="00862EA8"/>
    <w:rsid w:val="00862F2A"/>
    <w:rsid w:val="00865955"/>
    <w:rsid w:val="00865B56"/>
    <w:rsid w:val="008665C6"/>
    <w:rsid w:val="0086742D"/>
    <w:rsid w:val="00870D72"/>
    <w:rsid w:val="00877500"/>
    <w:rsid w:val="00881E29"/>
    <w:rsid w:val="0088232C"/>
    <w:rsid w:val="00882CC6"/>
    <w:rsid w:val="00882EEB"/>
    <w:rsid w:val="00883C49"/>
    <w:rsid w:val="0088546F"/>
    <w:rsid w:val="00885E47"/>
    <w:rsid w:val="00895E7F"/>
    <w:rsid w:val="00896369"/>
    <w:rsid w:val="0089779E"/>
    <w:rsid w:val="008A1153"/>
    <w:rsid w:val="008B1BD8"/>
    <w:rsid w:val="008B1F84"/>
    <w:rsid w:val="008B24E4"/>
    <w:rsid w:val="008B3913"/>
    <w:rsid w:val="008B53C4"/>
    <w:rsid w:val="008B5D09"/>
    <w:rsid w:val="008B64E4"/>
    <w:rsid w:val="008B7893"/>
    <w:rsid w:val="008C1202"/>
    <w:rsid w:val="008C4815"/>
    <w:rsid w:val="008D022F"/>
    <w:rsid w:val="008D0A0A"/>
    <w:rsid w:val="008D3895"/>
    <w:rsid w:val="008D458D"/>
    <w:rsid w:val="008E1A53"/>
    <w:rsid w:val="008E28C9"/>
    <w:rsid w:val="008E34FC"/>
    <w:rsid w:val="008E45E3"/>
    <w:rsid w:val="008E5B12"/>
    <w:rsid w:val="008E63A4"/>
    <w:rsid w:val="008E6EFA"/>
    <w:rsid w:val="008F118D"/>
    <w:rsid w:val="008F1DD6"/>
    <w:rsid w:val="008F5F99"/>
    <w:rsid w:val="009009BA"/>
    <w:rsid w:val="009017F4"/>
    <w:rsid w:val="00904446"/>
    <w:rsid w:val="009062A7"/>
    <w:rsid w:val="00907D82"/>
    <w:rsid w:val="00910D93"/>
    <w:rsid w:val="00915178"/>
    <w:rsid w:val="0091639E"/>
    <w:rsid w:val="0091714C"/>
    <w:rsid w:val="0092093A"/>
    <w:rsid w:val="00921BBD"/>
    <w:rsid w:val="0092775B"/>
    <w:rsid w:val="00930B8B"/>
    <w:rsid w:val="00930FAF"/>
    <w:rsid w:val="00933700"/>
    <w:rsid w:val="00933A0B"/>
    <w:rsid w:val="0093604D"/>
    <w:rsid w:val="00942391"/>
    <w:rsid w:val="009431FC"/>
    <w:rsid w:val="00943489"/>
    <w:rsid w:val="00944627"/>
    <w:rsid w:val="00952F59"/>
    <w:rsid w:val="00953251"/>
    <w:rsid w:val="009609BE"/>
    <w:rsid w:val="00961B6B"/>
    <w:rsid w:val="00964EE6"/>
    <w:rsid w:val="0096675F"/>
    <w:rsid w:val="0096726E"/>
    <w:rsid w:val="00970097"/>
    <w:rsid w:val="009706EB"/>
    <w:rsid w:val="009707A0"/>
    <w:rsid w:val="009716DC"/>
    <w:rsid w:val="00972AD5"/>
    <w:rsid w:val="00973623"/>
    <w:rsid w:val="00975A1B"/>
    <w:rsid w:val="00975D34"/>
    <w:rsid w:val="00981D7E"/>
    <w:rsid w:val="00982C02"/>
    <w:rsid w:val="00985608"/>
    <w:rsid w:val="00986995"/>
    <w:rsid w:val="00986C82"/>
    <w:rsid w:val="00992E29"/>
    <w:rsid w:val="00993E25"/>
    <w:rsid w:val="00994DAE"/>
    <w:rsid w:val="00996547"/>
    <w:rsid w:val="0099792D"/>
    <w:rsid w:val="009A3FB9"/>
    <w:rsid w:val="009B26A8"/>
    <w:rsid w:val="009C6ABA"/>
    <w:rsid w:val="009C7700"/>
    <w:rsid w:val="009C7968"/>
    <w:rsid w:val="009D2C2A"/>
    <w:rsid w:val="009E2426"/>
    <w:rsid w:val="009E6CF2"/>
    <w:rsid w:val="009E7C96"/>
    <w:rsid w:val="009F1307"/>
    <w:rsid w:val="009F2A44"/>
    <w:rsid w:val="009F3570"/>
    <w:rsid w:val="009F3F93"/>
    <w:rsid w:val="009F65B4"/>
    <w:rsid w:val="009F7CE2"/>
    <w:rsid w:val="00A00D30"/>
    <w:rsid w:val="00A0198A"/>
    <w:rsid w:val="00A06C55"/>
    <w:rsid w:val="00A073A3"/>
    <w:rsid w:val="00A11D55"/>
    <w:rsid w:val="00A25148"/>
    <w:rsid w:val="00A2586E"/>
    <w:rsid w:val="00A26610"/>
    <w:rsid w:val="00A26EED"/>
    <w:rsid w:val="00A27DC4"/>
    <w:rsid w:val="00A32CB4"/>
    <w:rsid w:val="00A32EFA"/>
    <w:rsid w:val="00A333EA"/>
    <w:rsid w:val="00A334AC"/>
    <w:rsid w:val="00A33AA5"/>
    <w:rsid w:val="00A33EA8"/>
    <w:rsid w:val="00A35360"/>
    <w:rsid w:val="00A357FA"/>
    <w:rsid w:val="00A36136"/>
    <w:rsid w:val="00A41B89"/>
    <w:rsid w:val="00A46C7D"/>
    <w:rsid w:val="00A47BF6"/>
    <w:rsid w:val="00A5093B"/>
    <w:rsid w:val="00A52DD7"/>
    <w:rsid w:val="00A55822"/>
    <w:rsid w:val="00A57AD4"/>
    <w:rsid w:val="00A62DB2"/>
    <w:rsid w:val="00A65A21"/>
    <w:rsid w:val="00A707E8"/>
    <w:rsid w:val="00A70FD7"/>
    <w:rsid w:val="00A72C08"/>
    <w:rsid w:val="00A821E8"/>
    <w:rsid w:val="00A834EF"/>
    <w:rsid w:val="00A85E88"/>
    <w:rsid w:val="00A917A7"/>
    <w:rsid w:val="00A923B1"/>
    <w:rsid w:val="00A95F45"/>
    <w:rsid w:val="00A96EAC"/>
    <w:rsid w:val="00AA2F09"/>
    <w:rsid w:val="00AA389D"/>
    <w:rsid w:val="00AA52E9"/>
    <w:rsid w:val="00AA7857"/>
    <w:rsid w:val="00AB28D4"/>
    <w:rsid w:val="00AB7F60"/>
    <w:rsid w:val="00AC1884"/>
    <w:rsid w:val="00AC26A9"/>
    <w:rsid w:val="00AC2CBF"/>
    <w:rsid w:val="00AD1E68"/>
    <w:rsid w:val="00AD3180"/>
    <w:rsid w:val="00AD63CF"/>
    <w:rsid w:val="00AD6B20"/>
    <w:rsid w:val="00AD745D"/>
    <w:rsid w:val="00AE0C72"/>
    <w:rsid w:val="00AE26AE"/>
    <w:rsid w:val="00AE4F34"/>
    <w:rsid w:val="00AE5A9B"/>
    <w:rsid w:val="00AE6125"/>
    <w:rsid w:val="00AE6574"/>
    <w:rsid w:val="00AF1AEE"/>
    <w:rsid w:val="00AF5991"/>
    <w:rsid w:val="00B00ABB"/>
    <w:rsid w:val="00B00B20"/>
    <w:rsid w:val="00B00E0F"/>
    <w:rsid w:val="00B016A9"/>
    <w:rsid w:val="00B05B31"/>
    <w:rsid w:val="00B1235E"/>
    <w:rsid w:val="00B12CD2"/>
    <w:rsid w:val="00B136F3"/>
    <w:rsid w:val="00B159D8"/>
    <w:rsid w:val="00B16980"/>
    <w:rsid w:val="00B1758E"/>
    <w:rsid w:val="00B2162B"/>
    <w:rsid w:val="00B2170C"/>
    <w:rsid w:val="00B24EC7"/>
    <w:rsid w:val="00B262F1"/>
    <w:rsid w:val="00B26F9F"/>
    <w:rsid w:val="00B27873"/>
    <w:rsid w:val="00B27D93"/>
    <w:rsid w:val="00B322A0"/>
    <w:rsid w:val="00B32781"/>
    <w:rsid w:val="00B328FB"/>
    <w:rsid w:val="00B32A81"/>
    <w:rsid w:val="00B3478A"/>
    <w:rsid w:val="00B4009D"/>
    <w:rsid w:val="00B42814"/>
    <w:rsid w:val="00B447D0"/>
    <w:rsid w:val="00B44E47"/>
    <w:rsid w:val="00B45DAB"/>
    <w:rsid w:val="00B50F07"/>
    <w:rsid w:val="00B53A50"/>
    <w:rsid w:val="00B5434E"/>
    <w:rsid w:val="00B650DE"/>
    <w:rsid w:val="00B670E5"/>
    <w:rsid w:val="00B677E8"/>
    <w:rsid w:val="00B71073"/>
    <w:rsid w:val="00B7468E"/>
    <w:rsid w:val="00B824F5"/>
    <w:rsid w:val="00B830A1"/>
    <w:rsid w:val="00B86F63"/>
    <w:rsid w:val="00B87FE0"/>
    <w:rsid w:val="00BA2E79"/>
    <w:rsid w:val="00BA5844"/>
    <w:rsid w:val="00BB2BF7"/>
    <w:rsid w:val="00BB4239"/>
    <w:rsid w:val="00BB5BB8"/>
    <w:rsid w:val="00BB6C12"/>
    <w:rsid w:val="00BB70BB"/>
    <w:rsid w:val="00BC006A"/>
    <w:rsid w:val="00BC1B94"/>
    <w:rsid w:val="00BC7F27"/>
    <w:rsid w:val="00BD084D"/>
    <w:rsid w:val="00BD0A71"/>
    <w:rsid w:val="00BD10DD"/>
    <w:rsid w:val="00BD291A"/>
    <w:rsid w:val="00BD316A"/>
    <w:rsid w:val="00BE231A"/>
    <w:rsid w:val="00BE2E1E"/>
    <w:rsid w:val="00BE3074"/>
    <w:rsid w:val="00BE4FAB"/>
    <w:rsid w:val="00BE5D43"/>
    <w:rsid w:val="00BF22F5"/>
    <w:rsid w:val="00BF79FE"/>
    <w:rsid w:val="00C012B1"/>
    <w:rsid w:val="00C01E12"/>
    <w:rsid w:val="00C05E41"/>
    <w:rsid w:val="00C05E4D"/>
    <w:rsid w:val="00C05FD7"/>
    <w:rsid w:val="00C13D85"/>
    <w:rsid w:val="00C17DA5"/>
    <w:rsid w:val="00C21BF8"/>
    <w:rsid w:val="00C22B2B"/>
    <w:rsid w:val="00C25871"/>
    <w:rsid w:val="00C26AA6"/>
    <w:rsid w:val="00C27576"/>
    <w:rsid w:val="00C4061B"/>
    <w:rsid w:val="00C4511E"/>
    <w:rsid w:val="00C46399"/>
    <w:rsid w:val="00C477CD"/>
    <w:rsid w:val="00C50DE6"/>
    <w:rsid w:val="00C5118C"/>
    <w:rsid w:val="00C52054"/>
    <w:rsid w:val="00C560B3"/>
    <w:rsid w:val="00C6310B"/>
    <w:rsid w:val="00C636CF"/>
    <w:rsid w:val="00C657E5"/>
    <w:rsid w:val="00C676FA"/>
    <w:rsid w:val="00C67C63"/>
    <w:rsid w:val="00C81C1E"/>
    <w:rsid w:val="00C824AE"/>
    <w:rsid w:val="00C90551"/>
    <w:rsid w:val="00C90D77"/>
    <w:rsid w:val="00C90E6B"/>
    <w:rsid w:val="00C92079"/>
    <w:rsid w:val="00C926D2"/>
    <w:rsid w:val="00C9561D"/>
    <w:rsid w:val="00C976E8"/>
    <w:rsid w:val="00CA0D14"/>
    <w:rsid w:val="00CA7FE3"/>
    <w:rsid w:val="00CB31F4"/>
    <w:rsid w:val="00CB3BED"/>
    <w:rsid w:val="00CB76E8"/>
    <w:rsid w:val="00CC2975"/>
    <w:rsid w:val="00CC395F"/>
    <w:rsid w:val="00CC6151"/>
    <w:rsid w:val="00CC7F55"/>
    <w:rsid w:val="00CD6DC0"/>
    <w:rsid w:val="00CE0300"/>
    <w:rsid w:val="00CE0CE0"/>
    <w:rsid w:val="00CE50FC"/>
    <w:rsid w:val="00CE59E0"/>
    <w:rsid w:val="00CF003C"/>
    <w:rsid w:val="00CF50D5"/>
    <w:rsid w:val="00CF5AC6"/>
    <w:rsid w:val="00CF6869"/>
    <w:rsid w:val="00CF7C30"/>
    <w:rsid w:val="00D015B4"/>
    <w:rsid w:val="00D02DA6"/>
    <w:rsid w:val="00D02FC1"/>
    <w:rsid w:val="00D06759"/>
    <w:rsid w:val="00D06A28"/>
    <w:rsid w:val="00D10D7F"/>
    <w:rsid w:val="00D12A57"/>
    <w:rsid w:val="00D12E01"/>
    <w:rsid w:val="00D13429"/>
    <w:rsid w:val="00D13E01"/>
    <w:rsid w:val="00D14D3F"/>
    <w:rsid w:val="00D206D2"/>
    <w:rsid w:val="00D20A27"/>
    <w:rsid w:val="00D21614"/>
    <w:rsid w:val="00D24457"/>
    <w:rsid w:val="00D26392"/>
    <w:rsid w:val="00D31164"/>
    <w:rsid w:val="00D3211F"/>
    <w:rsid w:val="00D33803"/>
    <w:rsid w:val="00D3401F"/>
    <w:rsid w:val="00D402DF"/>
    <w:rsid w:val="00D41798"/>
    <w:rsid w:val="00D43E71"/>
    <w:rsid w:val="00D45FB9"/>
    <w:rsid w:val="00D504F9"/>
    <w:rsid w:val="00D518DD"/>
    <w:rsid w:val="00D574BE"/>
    <w:rsid w:val="00D62F59"/>
    <w:rsid w:val="00D6343C"/>
    <w:rsid w:val="00D64C73"/>
    <w:rsid w:val="00D734D5"/>
    <w:rsid w:val="00D82F33"/>
    <w:rsid w:val="00D8491C"/>
    <w:rsid w:val="00D927A5"/>
    <w:rsid w:val="00D92C1C"/>
    <w:rsid w:val="00DA1FFA"/>
    <w:rsid w:val="00DA32DD"/>
    <w:rsid w:val="00DA490F"/>
    <w:rsid w:val="00DB02F2"/>
    <w:rsid w:val="00DB28B5"/>
    <w:rsid w:val="00DB5709"/>
    <w:rsid w:val="00DB5B75"/>
    <w:rsid w:val="00DB7FBE"/>
    <w:rsid w:val="00DC3C3E"/>
    <w:rsid w:val="00DC48D9"/>
    <w:rsid w:val="00DC4FA9"/>
    <w:rsid w:val="00DC6E73"/>
    <w:rsid w:val="00DD2E7E"/>
    <w:rsid w:val="00DD4CFD"/>
    <w:rsid w:val="00DD76C9"/>
    <w:rsid w:val="00DE0DCC"/>
    <w:rsid w:val="00DE4277"/>
    <w:rsid w:val="00DE49C6"/>
    <w:rsid w:val="00DE709C"/>
    <w:rsid w:val="00DE71D3"/>
    <w:rsid w:val="00DF33E3"/>
    <w:rsid w:val="00DF5753"/>
    <w:rsid w:val="00DF6B3E"/>
    <w:rsid w:val="00E00342"/>
    <w:rsid w:val="00E0275B"/>
    <w:rsid w:val="00E029D3"/>
    <w:rsid w:val="00E02AE6"/>
    <w:rsid w:val="00E0308F"/>
    <w:rsid w:val="00E04CB9"/>
    <w:rsid w:val="00E10033"/>
    <w:rsid w:val="00E11786"/>
    <w:rsid w:val="00E2162A"/>
    <w:rsid w:val="00E2365A"/>
    <w:rsid w:val="00E25B87"/>
    <w:rsid w:val="00E31AD0"/>
    <w:rsid w:val="00E358F9"/>
    <w:rsid w:val="00E37B63"/>
    <w:rsid w:val="00E41C5F"/>
    <w:rsid w:val="00E42DFA"/>
    <w:rsid w:val="00E43B95"/>
    <w:rsid w:val="00E47AC3"/>
    <w:rsid w:val="00E50990"/>
    <w:rsid w:val="00E5288E"/>
    <w:rsid w:val="00E563D5"/>
    <w:rsid w:val="00E574B5"/>
    <w:rsid w:val="00E603C6"/>
    <w:rsid w:val="00E8295E"/>
    <w:rsid w:val="00E8411F"/>
    <w:rsid w:val="00E84528"/>
    <w:rsid w:val="00E84A3A"/>
    <w:rsid w:val="00E874E5"/>
    <w:rsid w:val="00E91745"/>
    <w:rsid w:val="00E919BA"/>
    <w:rsid w:val="00E91F4B"/>
    <w:rsid w:val="00E92E86"/>
    <w:rsid w:val="00E94288"/>
    <w:rsid w:val="00E95D02"/>
    <w:rsid w:val="00E963FC"/>
    <w:rsid w:val="00E96486"/>
    <w:rsid w:val="00EA28D0"/>
    <w:rsid w:val="00EA2D32"/>
    <w:rsid w:val="00EA4519"/>
    <w:rsid w:val="00EB0CFF"/>
    <w:rsid w:val="00EB1247"/>
    <w:rsid w:val="00EB3E2E"/>
    <w:rsid w:val="00EB5FF2"/>
    <w:rsid w:val="00EB786E"/>
    <w:rsid w:val="00EC114B"/>
    <w:rsid w:val="00EC585C"/>
    <w:rsid w:val="00ED4BF1"/>
    <w:rsid w:val="00ED7E9B"/>
    <w:rsid w:val="00EE19F2"/>
    <w:rsid w:val="00EE3B44"/>
    <w:rsid w:val="00EE4C24"/>
    <w:rsid w:val="00EE55D8"/>
    <w:rsid w:val="00EE751A"/>
    <w:rsid w:val="00EE751E"/>
    <w:rsid w:val="00EF07CE"/>
    <w:rsid w:val="00EF1A6F"/>
    <w:rsid w:val="00EF7653"/>
    <w:rsid w:val="00F0059C"/>
    <w:rsid w:val="00F02ED1"/>
    <w:rsid w:val="00F06354"/>
    <w:rsid w:val="00F113E3"/>
    <w:rsid w:val="00F14C18"/>
    <w:rsid w:val="00F20D35"/>
    <w:rsid w:val="00F23240"/>
    <w:rsid w:val="00F236BB"/>
    <w:rsid w:val="00F24565"/>
    <w:rsid w:val="00F24B86"/>
    <w:rsid w:val="00F2566D"/>
    <w:rsid w:val="00F30BA6"/>
    <w:rsid w:val="00F334DA"/>
    <w:rsid w:val="00F33D34"/>
    <w:rsid w:val="00F368D6"/>
    <w:rsid w:val="00F36A91"/>
    <w:rsid w:val="00F375B5"/>
    <w:rsid w:val="00F41902"/>
    <w:rsid w:val="00F4442D"/>
    <w:rsid w:val="00F479D1"/>
    <w:rsid w:val="00F52A84"/>
    <w:rsid w:val="00F54EBF"/>
    <w:rsid w:val="00F560A9"/>
    <w:rsid w:val="00F56608"/>
    <w:rsid w:val="00F56705"/>
    <w:rsid w:val="00F600FC"/>
    <w:rsid w:val="00F625A2"/>
    <w:rsid w:val="00F627E4"/>
    <w:rsid w:val="00F641E4"/>
    <w:rsid w:val="00F65D9B"/>
    <w:rsid w:val="00F73994"/>
    <w:rsid w:val="00F76B53"/>
    <w:rsid w:val="00F8115E"/>
    <w:rsid w:val="00F829BC"/>
    <w:rsid w:val="00F845BB"/>
    <w:rsid w:val="00F85420"/>
    <w:rsid w:val="00F86ACC"/>
    <w:rsid w:val="00F87006"/>
    <w:rsid w:val="00F919DC"/>
    <w:rsid w:val="00F942FE"/>
    <w:rsid w:val="00FA04E0"/>
    <w:rsid w:val="00FA26BB"/>
    <w:rsid w:val="00FA4E10"/>
    <w:rsid w:val="00FA7BB5"/>
    <w:rsid w:val="00FB0D11"/>
    <w:rsid w:val="00FB1200"/>
    <w:rsid w:val="00FB37B4"/>
    <w:rsid w:val="00FB3B9B"/>
    <w:rsid w:val="00FB41AC"/>
    <w:rsid w:val="00FB4C96"/>
    <w:rsid w:val="00FC74F8"/>
    <w:rsid w:val="00FD0D24"/>
    <w:rsid w:val="00FD5511"/>
    <w:rsid w:val="00FD6113"/>
    <w:rsid w:val="00FD6583"/>
    <w:rsid w:val="00FD7008"/>
    <w:rsid w:val="00FD770D"/>
    <w:rsid w:val="00FD7C94"/>
    <w:rsid w:val="00FE1E2B"/>
    <w:rsid w:val="00FE30B6"/>
    <w:rsid w:val="00FE364A"/>
    <w:rsid w:val="00FE546B"/>
    <w:rsid w:val="00FE5AFB"/>
    <w:rsid w:val="00FE5D23"/>
    <w:rsid w:val="00FF2A77"/>
    <w:rsid w:val="00FF6EFC"/>
    <w:rsid w:val="00FF72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7C6AF-7B0D-4C57-95DE-51730D65B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F34"/>
    <w:pPr>
      <w:spacing w:before="40"/>
      <w:ind w:left="567" w:hanging="567"/>
      <w:jc w:val="both"/>
    </w:pPr>
    <w:rPr>
      <w:sz w:val="24"/>
      <w:szCs w:val="24"/>
      <w:lang w:eastAsia="en-US"/>
    </w:rPr>
  </w:style>
  <w:style w:type="paragraph" w:styleId="Heading1">
    <w:name w:val="heading 1"/>
    <w:basedOn w:val="Normal"/>
    <w:next w:val="Normal"/>
    <w:link w:val="Heading1Char"/>
    <w:uiPriority w:val="9"/>
    <w:qFormat/>
    <w:rsid w:val="00CC6151"/>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qFormat/>
    <w:rsid w:val="00CC6151"/>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45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NumberedList">
    <w:name w:val="IS Numbered List"/>
    <w:basedOn w:val="Normal"/>
    <w:rsid w:val="00497478"/>
    <w:pPr>
      <w:numPr>
        <w:numId w:val="1"/>
      </w:numPr>
      <w:overflowPunct w:val="0"/>
      <w:autoSpaceDE w:val="0"/>
      <w:autoSpaceDN w:val="0"/>
      <w:adjustRightInd w:val="0"/>
      <w:spacing w:before="60" w:after="60"/>
      <w:textAlignment w:val="baseline"/>
    </w:pPr>
    <w:rPr>
      <w:rFonts w:ascii="Calibri" w:eastAsia="MS Mincho" w:hAnsi="Calibri" w:cs="Arial"/>
      <w:bCs/>
      <w:sz w:val="22"/>
      <w:szCs w:val="20"/>
      <w:lang w:eastAsia="lv-LV"/>
    </w:rPr>
  </w:style>
  <w:style w:type="character" w:styleId="Hyperlink">
    <w:name w:val="Hyperlink"/>
    <w:rsid w:val="007B7898"/>
    <w:rPr>
      <w:color w:val="0000FF"/>
      <w:u w:val="single"/>
    </w:rPr>
  </w:style>
  <w:style w:type="paragraph" w:customStyle="1" w:styleId="ISBodySubhead">
    <w:name w:val="IS Body Subhead"/>
    <w:basedOn w:val="ISBodyText"/>
    <w:next w:val="ISBodyText"/>
    <w:rsid w:val="00CC6151"/>
    <w:pPr>
      <w:keepNext/>
      <w:spacing w:before="240"/>
    </w:pPr>
    <w:rPr>
      <w:b/>
      <w:bCs w:val="0"/>
      <w:i/>
      <w:iCs/>
      <w:sz w:val="24"/>
      <w:szCs w:val="24"/>
    </w:rPr>
  </w:style>
  <w:style w:type="paragraph" w:customStyle="1" w:styleId="ISBodyText">
    <w:name w:val="IS Body Text"/>
    <w:basedOn w:val="Normal"/>
    <w:link w:val="ISBodyTextChar"/>
    <w:uiPriority w:val="99"/>
    <w:rsid w:val="00CC6151"/>
    <w:pPr>
      <w:overflowPunct w:val="0"/>
      <w:autoSpaceDE w:val="0"/>
      <w:autoSpaceDN w:val="0"/>
      <w:adjustRightInd w:val="0"/>
      <w:spacing w:before="60" w:after="60"/>
      <w:textAlignment w:val="baseline"/>
    </w:pPr>
    <w:rPr>
      <w:rFonts w:ascii="Calibri" w:eastAsia="MS Mincho" w:hAnsi="Calibri"/>
      <w:bCs/>
      <w:sz w:val="22"/>
      <w:szCs w:val="20"/>
    </w:rPr>
  </w:style>
  <w:style w:type="paragraph" w:customStyle="1" w:styleId="ISBulletText">
    <w:name w:val="IS Bullet Text"/>
    <w:basedOn w:val="ISBodyText"/>
    <w:link w:val="ISBulletTextChar"/>
    <w:rsid w:val="00CC6151"/>
    <w:pPr>
      <w:numPr>
        <w:numId w:val="5"/>
      </w:numPr>
      <w:ind w:right="28"/>
    </w:pPr>
    <w:rPr>
      <w:bCs w:val="0"/>
      <w:szCs w:val="18"/>
    </w:rPr>
  </w:style>
  <w:style w:type="paragraph" w:customStyle="1" w:styleId="ISHeading1">
    <w:name w:val="IS Heading 1"/>
    <w:basedOn w:val="Heading1"/>
    <w:next w:val="ISBodyText"/>
    <w:rsid w:val="00CC6151"/>
    <w:pPr>
      <w:keepLines w:val="0"/>
      <w:pageBreakBefore/>
      <w:numPr>
        <w:numId w:val="3"/>
      </w:numPr>
      <w:tabs>
        <w:tab w:val="clear" w:pos="851"/>
        <w:tab w:val="num" w:pos="360"/>
      </w:tabs>
      <w:spacing w:before="0" w:after="120"/>
      <w:ind w:left="0" w:right="176" w:firstLine="0"/>
      <w:jc w:val="left"/>
    </w:pPr>
    <w:rPr>
      <w:rFonts w:ascii="Calibri" w:hAnsi="Calibri" w:cs="Arial"/>
      <w:bCs w:val="0"/>
      <w:color w:val="C00000"/>
      <w:sz w:val="40"/>
      <w:szCs w:val="40"/>
    </w:rPr>
  </w:style>
  <w:style w:type="paragraph" w:customStyle="1" w:styleId="ISHeading2">
    <w:name w:val="IS Heading 2"/>
    <w:basedOn w:val="Heading2"/>
    <w:next w:val="ISBodyText"/>
    <w:link w:val="ISHeading2Char"/>
    <w:rsid w:val="00CC6151"/>
    <w:pPr>
      <w:keepLines w:val="0"/>
      <w:numPr>
        <w:ilvl w:val="1"/>
        <w:numId w:val="3"/>
      </w:numPr>
      <w:spacing w:before="360" w:after="160"/>
      <w:jc w:val="left"/>
    </w:pPr>
    <w:rPr>
      <w:rFonts w:ascii="Calibri" w:hAnsi="Calibri"/>
      <w:color w:val="C00000"/>
      <w:sz w:val="32"/>
      <w:szCs w:val="32"/>
    </w:rPr>
  </w:style>
  <w:style w:type="paragraph" w:customStyle="1" w:styleId="ISHeading3">
    <w:name w:val="IS Heading 3"/>
    <w:basedOn w:val="ISHeading2"/>
    <w:next w:val="ISBodyText"/>
    <w:link w:val="ISHeading3Char"/>
    <w:rsid w:val="00CC6151"/>
    <w:pPr>
      <w:numPr>
        <w:ilvl w:val="2"/>
      </w:numPr>
      <w:tabs>
        <w:tab w:val="clear" w:pos="851"/>
      </w:tabs>
      <w:spacing w:after="120"/>
      <w:ind w:left="0" w:firstLine="0"/>
      <w:outlineLvl w:val="2"/>
    </w:pPr>
    <w:rPr>
      <w:b w:val="0"/>
      <w:bCs w:val="0"/>
    </w:rPr>
  </w:style>
  <w:style w:type="paragraph" w:customStyle="1" w:styleId="ISTableText">
    <w:name w:val="IS Table Text"/>
    <w:basedOn w:val="Salutation"/>
    <w:uiPriority w:val="99"/>
    <w:rsid w:val="00CC6151"/>
    <w:pPr>
      <w:tabs>
        <w:tab w:val="left" w:pos="4680"/>
      </w:tabs>
      <w:overflowPunct w:val="0"/>
      <w:autoSpaceDE w:val="0"/>
      <w:autoSpaceDN w:val="0"/>
      <w:adjustRightInd w:val="0"/>
      <w:spacing w:before="80" w:after="80"/>
      <w:textAlignment w:val="baseline"/>
    </w:pPr>
    <w:rPr>
      <w:rFonts w:ascii="Calibri" w:eastAsia="MS Mincho" w:hAnsi="Calibri" w:cs="Arial"/>
      <w:bCs/>
      <w:sz w:val="20"/>
      <w:szCs w:val="20"/>
    </w:rPr>
  </w:style>
  <w:style w:type="paragraph" w:styleId="ListNumber">
    <w:name w:val="List Number"/>
    <w:basedOn w:val="Normal"/>
    <w:uiPriority w:val="99"/>
    <w:rsid w:val="00CC6151"/>
    <w:pPr>
      <w:numPr>
        <w:numId w:val="2"/>
      </w:numPr>
      <w:jc w:val="left"/>
    </w:pPr>
    <w:rPr>
      <w:rFonts w:ascii="Calibri" w:eastAsia="Times New Roman" w:hAnsi="Calibri"/>
    </w:rPr>
  </w:style>
  <w:style w:type="paragraph" w:customStyle="1" w:styleId="EYBodyText">
    <w:name w:val="EY Body Text"/>
    <w:basedOn w:val="Normal"/>
    <w:link w:val="EYBodyTextChar1"/>
    <w:rsid w:val="00CC6151"/>
    <w:pPr>
      <w:overflowPunct w:val="0"/>
      <w:autoSpaceDE w:val="0"/>
      <w:autoSpaceDN w:val="0"/>
      <w:adjustRightInd w:val="0"/>
      <w:spacing w:after="120" w:line="280" w:lineRule="atLeast"/>
      <w:textAlignment w:val="baseline"/>
    </w:pPr>
    <w:rPr>
      <w:rFonts w:ascii="Calibri" w:eastAsia="MS Mincho" w:hAnsi="Calibri"/>
      <w:bCs/>
      <w:sz w:val="22"/>
      <w:szCs w:val="20"/>
    </w:rPr>
  </w:style>
  <w:style w:type="paragraph" w:styleId="FootnoteText">
    <w:name w:val="footnote text"/>
    <w:basedOn w:val="Normal"/>
    <w:link w:val="FootnoteTextChar"/>
    <w:uiPriority w:val="99"/>
    <w:semiHidden/>
    <w:rsid w:val="00CC6151"/>
    <w:pPr>
      <w:overflowPunct w:val="0"/>
      <w:autoSpaceDE w:val="0"/>
      <w:autoSpaceDN w:val="0"/>
      <w:adjustRightInd w:val="0"/>
      <w:spacing w:after="60"/>
      <w:jc w:val="left"/>
      <w:textAlignment w:val="baseline"/>
    </w:pPr>
    <w:rPr>
      <w:rFonts w:ascii="Calibri" w:eastAsia="Times New Roman" w:hAnsi="Calibri"/>
      <w:sz w:val="18"/>
      <w:szCs w:val="20"/>
    </w:rPr>
  </w:style>
  <w:style w:type="character" w:customStyle="1" w:styleId="FootnoteTextChar">
    <w:name w:val="Footnote Text Char"/>
    <w:link w:val="FootnoteText"/>
    <w:uiPriority w:val="99"/>
    <w:semiHidden/>
    <w:rsid w:val="00CC6151"/>
    <w:rPr>
      <w:rFonts w:ascii="Calibri" w:eastAsia="Times New Roman" w:hAnsi="Calibri"/>
      <w:sz w:val="18"/>
      <w:szCs w:val="20"/>
    </w:rPr>
  </w:style>
  <w:style w:type="character" w:styleId="FootnoteReference">
    <w:name w:val="footnote reference"/>
    <w:aliases w:val="Footnote symbol"/>
    <w:uiPriority w:val="99"/>
    <w:semiHidden/>
    <w:rsid w:val="00CC6151"/>
    <w:rPr>
      <w:vertAlign w:val="superscript"/>
    </w:rPr>
  </w:style>
  <w:style w:type="paragraph" w:styleId="Caption">
    <w:name w:val="caption"/>
    <w:basedOn w:val="Normal"/>
    <w:next w:val="Normal"/>
    <w:link w:val="CaptionChar"/>
    <w:qFormat/>
    <w:rsid w:val="00CC6151"/>
    <w:pPr>
      <w:overflowPunct w:val="0"/>
      <w:autoSpaceDE w:val="0"/>
      <w:autoSpaceDN w:val="0"/>
      <w:adjustRightInd w:val="0"/>
      <w:spacing w:before="60" w:after="60"/>
      <w:jc w:val="center"/>
      <w:textAlignment w:val="baseline"/>
    </w:pPr>
    <w:rPr>
      <w:rFonts w:ascii="Calibri" w:eastAsia="Times New Roman" w:hAnsi="Calibri"/>
      <w:b/>
      <w:bCs/>
      <w:sz w:val="20"/>
      <w:szCs w:val="20"/>
    </w:rPr>
  </w:style>
  <w:style w:type="character" w:customStyle="1" w:styleId="EYBodyTextChar1">
    <w:name w:val="EY Body Text Char1"/>
    <w:link w:val="EYBodyText"/>
    <w:rsid w:val="00CC6151"/>
    <w:rPr>
      <w:rFonts w:ascii="Calibri" w:eastAsia="MS Mincho" w:hAnsi="Calibri" w:cs="Arial"/>
      <w:bCs/>
      <w:sz w:val="22"/>
      <w:szCs w:val="20"/>
    </w:rPr>
  </w:style>
  <w:style w:type="character" w:customStyle="1" w:styleId="CaptionChar">
    <w:name w:val="Caption Char"/>
    <w:link w:val="Caption"/>
    <w:rsid w:val="00CC6151"/>
    <w:rPr>
      <w:rFonts w:ascii="Calibri" w:eastAsia="Times New Roman" w:hAnsi="Calibri"/>
      <w:b/>
      <w:bCs/>
      <w:sz w:val="20"/>
      <w:szCs w:val="20"/>
    </w:rPr>
  </w:style>
  <w:style w:type="character" w:customStyle="1" w:styleId="ISBulletTextChar">
    <w:name w:val="IS Bullet Text Char"/>
    <w:link w:val="ISBulletText"/>
    <w:rsid w:val="00CC6151"/>
    <w:rPr>
      <w:rFonts w:ascii="Calibri" w:eastAsia="MS Mincho" w:hAnsi="Calibri"/>
      <w:sz w:val="22"/>
      <w:szCs w:val="18"/>
    </w:rPr>
  </w:style>
  <w:style w:type="character" w:customStyle="1" w:styleId="ISHeading2Char">
    <w:name w:val="IS Heading 2 Char"/>
    <w:link w:val="ISHeading2"/>
    <w:rsid w:val="00CC6151"/>
    <w:rPr>
      <w:rFonts w:ascii="Calibri" w:eastAsia="Times New Roman" w:hAnsi="Calibri"/>
      <w:b/>
      <w:bCs/>
      <w:color w:val="C00000"/>
      <w:sz w:val="32"/>
      <w:szCs w:val="32"/>
    </w:rPr>
  </w:style>
  <w:style w:type="character" w:customStyle="1" w:styleId="ISHeading3Char">
    <w:name w:val="IS Heading 3 Char"/>
    <w:link w:val="ISHeading3"/>
    <w:rsid w:val="00CC6151"/>
    <w:rPr>
      <w:rFonts w:ascii="Calibri" w:eastAsia="Times New Roman" w:hAnsi="Calibri"/>
      <w:color w:val="C00000"/>
      <w:sz w:val="32"/>
      <w:szCs w:val="32"/>
    </w:rPr>
  </w:style>
  <w:style w:type="paragraph" w:customStyle="1" w:styleId="ISBodyText2">
    <w:name w:val="IS Body Text 2"/>
    <w:basedOn w:val="ISBodyText"/>
    <w:rsid w:val="00CC6151"/>
    <w:pPr>
      <w:numPr>
        <w:ilvl w:val="5"/>
        <w:numId w:val="3"/>
      </w:numPr>
      <w:tabs>
        <w:tab w:val="clear" w:pos="851"/>
        <w:tab w:val="num" w:pos="360"/>
      </w:tabs>
      <w:ind w:left="0" w:firstLine="0"/>
    </w:pPr>
  </w:style>
  <w:style w:type="paragraph" w:customStyle="1" w:styleId="ISBodyText1">
    <w:name w:val="IS Body Text 1"/>
    <w:basedOn w:val="ISBodyText"/>
    <w:rsid w:val="00CC6151"/>
    <w:pPr>
      <w:numPr>
        <w:ilvl w:val="4"/>
        <w:numId w:val="3"/>
      </w:numPr>
      <w:tabs>
        <w:tab w:val="clear" w:pos="851"/>
        <w:tab w:val="num" w:pos="360"/>
      </w:tabs>
      <w:ind w:left="0" w:firstLine="0"/>
    </w:pPr>
  </w:style>
  <w:style w:type="paragraph" w:customStyle="1" w:styleId="ISBodyText3">
    <w:name w:val="IS Body Text 3"/>
    <w:basedOn w:val="ISBodyText"/>
    <w:rsid w:val="00CC6151"/>
    <w:pPr>
      <w:numPr>
        <w:ilvl w:val="6"/>
        <w:numId w:val="3"/>
      </w:numPr>
      <w:tabs>
        <w:tab w:val="clear" w:pos="851"/>
        <w:tab w:val="num" w:pos="360"/>
      </w:tabs>
      <w:ind w:left="0" w:firstLine="0"/>
    </w:pPr>
  </w:style>
  <w:style w:type="character" w:customStyle="1" w:styleId="ISBodyTextChar">
    <w:name w:val="IS Body Text Char"/>
    <w:link w:val="ISBodyText"/>
    <w:uiPriority w:val="99"/>
    <w:rsid w:val="00CC6151"/>
    <w:rPr>
      <w:rFonts w:ascii="Calibri" w:eastAsia="MS Mincho" w:hAnsi="Calibri" w:cs="Arial"/>
      <w:bCs/>
      <w:sz w:val="22"/>
      <w:szCs w:val="20"/>
    </w:rPr>
  </w:style>
  <w:style w:type="paragraph" w:customStyle="1" w:styleId="ISHeading4">
    <w:name w:val="IS Heading 4"/>
    <w:basedOn w:val="ISHeading3"/>
    <w:rsid w:val="00CC6151"/>
    <w:pPr>
      <w:numPr>
        <w:ilvl w:val="3"/>
      </w:numPr>
      <w:tabs>
        <w:tab w:val="clear" w:pos="1430"/>
        <w:tab w:val="num" w:pos="360"/>
        <w:tab w:val="num" w:pos="1276"/>
      </w:tabs>
      <w:ind w:left="1276" w:hanging="709"/>
      <w:outlineLvl w:val="3"/>
    </w:pPr>
    <w:rPr>
      <w:i/>
      <w:sz w:val="22"/>
    </w:rPr>
  </w:style>
  <w:style w:type="numbering" w:customStyle="1" w:styleId="ISBullets">
    <w:name w:val="IS Bullets"/>
    <w:rsid w:val="00CC6151"/>
    <w:pPr>
      <w:numPr>
        <w:numId w:val="4"/>
      </w:numPr>
    </w:pPr>
  </w:style>
  <w:style w:type="paragraph" w:customStyle="1" w:styleId="ISBodySubheadNumbered">
    <w:name w:val="IS Body Subhead Numbered"/>
    <w:basedOn w:val="ISBodySubhead"/>
    <w:rsid w:val="00CC6151"/>
    <w:pPr>
      <w:numPr>
        <w:numId w:val="6"/>
      </w:numPr>
      <w:tabs>
        <w:tab w:val="num" w:pos="360"/>
      </w:tabs>
      <w:ind w:left="567" w:hanging="567"/>
    </w:pPr>
    <w:rPr>
      <w:lang w:eastAsia="lv-LV"/>
    </w:rPr>
  </w:style>
  <w:style w:type="numbering" w:customStyle="1" w:styleId="IS1">
    <w:name w:val="IS1"/>
    <w:uiPriority w:val="99"/>
    <w:rsid w:val="00CC6151"/>
    <w:pPr>
      <w:numPr>
        <w:numId w:val="7"/>
      </w:numPr>
    </w:pPr>
  </w:style>
  <w:style w:type="character" w:customStyle="1" w:styleId="Heading1Char">
    <w:name w:val="Heading 1 Char"/>
    <w:link w:val="Heading1"/>
    <w:uiPriority w:val="9"/>
    <w:rsid w:val="00CC6151"/>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CC6151"/>
    <w:rPr>
      <w:rFonts w:ascii="Cambria" w:eastAsia="Times New Roman" w:hAnsi="Cambria" w:cs="Times New Roman"/>
      <w:b/>
      <w:bCs/>
      <w:color w:val="4F81BD"/>
      <w:sz w:val="26"/>
      <w:szCs w:val="26"/>
    </w:rPr>
  </w:style>
  <w:style w:type="paragraph" w:styleId="Salutation">
    <w:name w:val="Salutation"/>
    <w:basedOn w:val="Normal"/>
    <w:next w:val="Normal"/>
    <w:link w:val="SalutationChar"/>
    <w:uiPriority w:val="99"/>
    <w:semiHidden/>
    <w:unhideWhenUsed/>
    <w:rsid w:val="00CC6151"/>
  </w:style>
  <w:style w:type="character" w:customStyle="1" w:styleId="SalutationChar">
    <w:name w:val="Salutation Char"/>
    <w:basedOn w:val="DefaultParagraphFont"/>
    <w:link w:val="Salutation"/>
    <w:uiPriority w:val="99"/>
    <w:semiHidden/>
    <w:rsid w:val="00CC6151"/>
  </w:style>
  <w:style w:type="paragraph" w:styleId="BalloonText">
    <w:name w:val="Balloon Text"/>
    <w:basedOn w:val="Normal"/>
    <w:link w:val="BalloonTextChar"/>
    <w:uiPriority w:val="99"/>
    <w:semiHidden/>
    <w:unhideWhenUsed/>
    <w:rsid w:val="00CC6151"/>
    <w:rPr>
      <w:rFonts w:ascii="Tahoma" w:hAnsi="Tahoma"/>
      <w:sz w:val="16"/>
      <w:szCs w:val="16"/>
    </w:rPr>
  </w:style>
  <w:style w:type="character" w:customStyle="1" w:styleId="BalloonTextChar">
    <w:name w:val="Balloon Text Char"/>
    <w:link w:val="BalloonText"/>
    <w:uiPriority w:val="99"/>
    <w:semiHidden/>
    <w:rsid w:val="00CC6151"/>
    <w:rPr>
      <w:rFonts w:ascii="Tahoma" w:hAnsi="Tahoma" w:cs="Tahoma"/>
      <w:sz w:val="16"/>
      <w:szCs w:val="16"/>
    </w:rPr>
  </w:style>
  <w:style w:type="character" w:styleId="CommentReference">
    <w:name w:val="annotation reference"/>
    <w:uiPriority w:val="99"/>
    <w:unhideWhenUsed/>
    <w:rsid w:val="00F33D34"/>
    <w:rPr>
      <w:sz w:val="16"/>
      <w:szCs w:val="16"/>
    </w:rPr>
  </w:style>
  <w:style w:type="paragraph" w:styleId="CommentText">
    <w:name w:val="annotation text"/>
    <w:basedOn w:val="Normal"/>
    <w:link w:val="CommentTextChar"/>
    <w:uiPriority w:val="99"/>
    <w:unhideWhenUsed/>
    <w:rsid w:val="00F33D34"/>
    <w:rPr>
      <w:sz w:val="20"/>
      <w:szCs w:val="20"/>
    </w:rPr>
  </w:style>
  <w:style w:type="character" w:customStyle="1" w:styleId="CommentTextChar">
    <w:name w:val="Comment Text Char"/>
    <w:link w:val="CommentText"/>
    <w:uiPriority w:val="99"/>
    <w:rsid w:val="00F33D34"/>
    <w:rPr>
      <w:sz w:val="20"/>
      <w:szCs w:val="20"/>
    </w:rPr>
  </w:style>
  <w:style w:type="paragraph" w:styleId="CommentSubject">
    <w:name w:val="annotation subject"/>
    <w:basedOn w:val="CommentText"/>
    <w:next w:val="CommentText"/>
    <w:link w:val="CommentSubjectChar"/>
    <w:uiPriority w:val="99"/>
    <w:semiHidden/>
    <w:unhideWhenUsed/>
    <w:rsid w:val="00F33D34"/>
    <w:rPr>
      <w:b/>
      <w:bCs/>
    </w:rPr>
  </w:style>
  <w:style w:type="character" w:customStyle="1" w:styleId="CommentSubjectChar">
    <w:name w:val="Comment Subject Char"/>
    <w:link w:val="CommentSubject"/>
    <w:uiPriority w:val="99"/>
    <w:semiHidden/>
    <w:rsid w:val="00F33D34"/>
    <w:rPr>
      <w:b/>
      <w:bCs/>
      <w:sz w:val="20"/>
      <w:szCs w:val="20"/>
    </w:rPr>
  </w:style>
  <w:style w:type="paragraph" w:styleId="EndnoteText">
    <w:name w:val="endnote text"/>
    <w:basedOn w:val="Normal"/>
    <w:link w:val="EndnoteTextChar"/>
    <w:uiPriority w:val="99"/>
    <w:semiHidden/>
    <w:unhideWhenUsed/>
    <w:rsid w:val="00F33D34"/>
    <w:rPr>
      <w:sz w:val="20"/>
      <w:szCs w:val="20"/>
    </w:rPr>
  </w:style>
  <w:style w:type="character" w:customStyle="1" w:styleId="EndnoteTextChar">
    <w:name w:val="Endnote Text Char"/>
    <w:link w:val="EndnoteText"/>
    <w:uiPriority w:val="99"/>
    <w:semiHidden/>
    <w:rsid w:val="00F33D34"/>
    <w:rPr>
      <w:sz w:val="20"/>
      <w:szCs w:val="20"/>
    </w:rPr>
  </w:style>
  <w:style w:type="character" w:styleId="EndnoteReference">
    <w:name w:val="endnote reference"/>
    <w:uiPriority w:val="99"/>
    <w:semiHidden/>
    <w:unhideWhenUsed/>
    <w:rsid w:val="00F33D34"/>
    <w:rPr>
      <w:vertAlign w:val="superscript"/>
    </w:rPr>
  </w:style>
  <w:style w:type="paragraph" w:styleId="ListParagraph">
    <w:name w:val="List Paragraph"/>
    <w:basedOn w:val="Normal"/>
    <w:link w:val="ListParagraphChar"/>
    <w:uiPriority w:val="34"/>
    <w:qFormat/>
    <w:rsid w:val="00516AA8"/>
    <w:pPr>
      <w:ind w:left="720"/>
      <w:contextualSpacing/>
    </w:pPr>
  </w:style>
  <w:style w:type="paragraph" w:styleId="Header">
    <w:name w:val="header"/>
    <w:basedOn w:val="Normal"/>
    <w:link w:val="HeaderChar"/>
    <w:uiPriority w:val="99"/>
    <w:unhideWhenUsed/>
    <w:rsid w:val="006D42BC"/>
    <w:pPr>
      <w:tabs>
        <w:tab w:val="center" w:pos="4153"/>
        <w:tab w:val="right" w:pos="8306"/>
      </w:tabs>
    </w:pPr>
  </w:style>
  <w:style w:type="character" w:customStyle="1" w:styleId="HeaderChar">
    <w:name w:val="Header Char"/>
    <w:basedOn w:val="DefaultParagraphFont"/>
    <w:link w:val="Header"/>
    <w:uiPriority w:val="99"/>
    <w:rsid w:val="006D42BC"/>
  </w:style>
  <w:style w:type="paragraph" w:styleId="Footer">
    <w:name w:val="footer"/>
    <w:basedOn w:val="Normal"/>
    <w:link w:val="FooterChar"/>
    <w:uiPriority w:val="99"/>
    <w:unhideWhenUsed/>
    <w:rsid w:val="006D42BC"/>
    <w:pPr>
      <w:tabs>
        <w:tab w:val="center" w:pos="4153"/>
        <w:tab w:val="right" w:pos="8306"/>
      </w:tabs>
    </w:pPr>
  </w:style>
  <w:style w:type="character" w:customStyle="1" w:styleId="FooterChar">
    <w:name w:val="Footer Char"/>
    <w:basedOn w:val="DefaultParagraphFont"/>
    <w:link w:val="Footer"/>
    <w:uiPriority w:val="99"/>
    <w:rsid w:val="006D42BC"/>
  </w:style>
  <w:style w:type="paragraph" w:styleId="NoSpacing">
    <w:name w:val="No Spacing"/>
    <w:uiPriority w:val="1"/>
    <w:qFormat/>
    <w:rsid w:val="006D5B78"/>
    <w:rPr>
      <w:rFonts w:ascii="Calibri" w:hAnsi="Calibri"/>
      <w:sz w:val="22"/>
      <w:szCs w:val="22"/>
      <w:lang w:eastAsia="en-US"/>
    </w:rPr>
  </w:style>
  <w:style w:type="paragraph" w:styleId="BodyText3">
    <w:name w:val="Body Text 3"/>
    <w:basedOn w:val="Normal"/>
    <w:link w:val="BodyText3Char"/>
    <w:rsid w:val="00975D34"/>
    <w:pPr>
      <w:numPr>
        <w:numId w:val="9"/>
      </w:numPr>
      <w:suppressAutoHyphens/>
      <w:spacing w:before="0" w:after="120"/>
      <w:ind w:firstLine="720"/>
    </w:pPr>
    <w:rPr>
      <w:rFonts w:eastAsia="Times New Roman"/>
      <w:color w:val="000000"/>
      <w:sz w:val="16"/>
      <w:szCs w:val="16"/>
      <w:lang w:eastAsia="zh-CN"/>
    </w:rPr>
  </w:style>
  <w:style w:type="character" w:customStyle="1" w:styleId="BodyText3Char">
    <w:name w:val="Body Text 3 Char"/>
    <w:link w:val="BodyText3"/>
    <w:rsid w:val="00975D34"/>
    <w:rPr>
      <w:rFonts w:eastAsia="Times New Roman"/>
      <w:color w:val="000000"/>
      <w:sz w:val="16"/>
      <w:szCs w:val="16"/>
      <w:lang w:eastAsia="zh-CN"/>
    </w:rPr>
  </w:style>
  <w:style w:type="paragraph" w:styleId="BodyText2">
    <w:name w:val="Body Text 2"/>
    <w:basedOn w:val="Normal"/>
    <w:link w:val="BodyText2Char"/>
    <w:uiPriority w:val="99"/>
    <w:rsid w:val="006E600B"/>
    <w:pPr>
      <w:spacing w:before="0" w:after="120" w:line="480" w:lineRule="auto"/>
      <w:ind w:left="0" w:firstLine="0"/>
      <w:jc w:val="left"/>
    </w:pPr>
    <w:rPr>
      <w:sz w:val="20"/>
      <w:szCs w:val="20"/>
    </w:rPr>
  </w:style>
  <w:style w:type="character" w:customStyle="1" w:styleId="BodyText2Char">
    <w:name w:val="Body Text 2 Char"/>
    <w:link w:val="BodyText2"/>
    <w:uiPriority w:val="99"/>
    <w:rsid w:val="006E600B"/>
    <w:rPr>
      <w:rFonts w:eastAsia="Calibri"/>
    </w:rPr>
  </w:style>
  <w:style w:type="paragraph" w:customStyle="1" w:styleId="naisc">
    <w:name w:val="naisc"/>
    <w:basedOn w:val="Normal"/>
    <w:rsid w:val="006E600B"/>
    <w:pPr>
      <w:spacing w:before="75" w:after="75"/>
      <w:ind w:left="0" w:firstLine="0"/>
      <w:jc w:val="center"/>
    </w:pPr>
    <w:rPr>
      <w:rFonts w:eastAsia="Times New Roman"/>
      <w:lang w:eastAsia="lv-LV"/>
    </w:rPr>
  </w:style>
  <w:style w:type="paragraph" w:customStyle="1" w:styleId="tv2131">
    <w:name w:val="tv2131"/>
    <w:basedOn w:val="Normal"/>
    <w:rsid w:val="00D45FB9"/>
    <w:pPr>
      <w:spacing w:before="0" w:line="312" w:lineRule="auto"/>
      <w:ind w:left="0" w:firstLine="300"/>
      <w:jc w:val="left"/>
    </w:pPr>
    <w:rPr>
      <w:rFonts w:eastAsia="Times New Roman"/>
      <w:color w:val="414142"/>
      <w:sz w:val="20"/>
      <w:szCs w:val="20"/>
      <w:lang w:eastAsia="lv-LV"/>
    </w:rPr>
  </w:style>
  <w:style w:type="paragraph" w:customStyle="1" w:styleId="tv213">
    <w:name w:val="tv213"/>
    <w:basedOn w:val="Normal"/>
    <w:rsid w:val="00637ED1"/>
    <w:pPr>
      <w:suppressAutoHyphens/>
      <w:autoSpaceDN w:val="0"/>
      <w:spacing w:before="100" w:after="100"/>
      <w:ind w:left="0" w:firstLine="0"/>
      <w:jc w:val="left"/>
      <w:textAlignment w:val="baseline"/>
    </w:pPr>
    <w:rPr>
      <w:rFonts w:eastAsia="Times New Roman"/>
      <w:lang w:eastAsia="lv-LV"/>
    </w:rPr>
  </w:style>
  <w:style w:type="paragraph" w:customStyle="1" w:styleId="Body">
    <w:name w:val="Body"/>
    <w:basedOn w:val="Normal"/>
    <w:link w:val="BodyChar"/>
    <w:autoRedefine/>
    <w:uiPriority w:val="99"/>
    <w:rsid w:val="00BA2E79"/>
    <w:pPr>
      <w:spacing w:before="0" w:line="276" w:lineRule="auto"/>
      <w:ind w:left="0" w:firstLine="0"/>
      <w:contextualSpacing/>
    </w:pPr>
    <w:rPr>
      <w:rFonts w:ascii="Verdana" w:eastAsia="Times New Roman" w:hAnsi="Verdana"/>
      <w:sz w:val="20"/>
      <w:szCs w:val="20"/>
      <w:lang w:val="en-GB"/>
    </w:rPr>
  </w:style>
  <w:style w:type="character" w:customStyle="1" w:styleId="BodyChar">
    <w:name w:val="Body Char"/>
    <w:link w:val="Body"/>
    <w:uiPriority w:val="99"/>
    <w:locked/>
    <w:rsid w:val="00BA2E79"/>
    <w:rPr>
      <w:rFonts w:ascii="Verdana" w:eastAsia="Times New Roman" w:hAnsi="Verdana"/>
      <w:lang w:val="en-GB" w:eastAsia="en-US"/>
    </w:rPr>
  </w:style>
  <w:style w:type="paragraph" w:customStyle="1" w:styleId="Bodywithskip">
    <w:name w:val="Body with skip"/>
    <w:basedOn w:val="Body"/>
    <w:next w:val="Body"/>
    <w:link w:val="BodywithskipChar"/>
    <w:uiPriority w:val="99"/>
    <w:rsid w:val="00BA2E79"/>
    <w:pPr>
      <w:spacing w:after="100"/>
    </w:pPr>
    <w:rPr>
      <w:szCs w:val="22"/>
    </w:rPr>
  </w:style>
  <w:style w:type="character" w:customStyle="1" w:styleId="BodywithskipChar">
    <w:name w:val="Body with skip Char"/>
    <w:link w:val="Bodywithskip"/>
    <w:uiPriority w:val="99"/>
    <w:locked/>
    <w:rsid w:val="00BA2E79"/>
    <w:rPr>
      <w:rFonts w:ascii="Verdana" w:eastAsia="Times New Roman" w:hAnsi="Verdana"/>
      <w:szCs w:val="22"/>
      <w:lang w:val="en-GB" w:eastAsia="en-US"/>
    </w:rPr>
  </w:style>
  <w:style w:type="paragraph" w:styleId="NormalWeb">
    <w:name w:val="Normal (Web)"/>
    <w:basedOn w:val="Normal"/>
    <w:uiPriority w:val="99"/>
    <w:semiHidden/>
    <w:unhideWhenUsed/>
    <w:rsid w:val="0085591F"/>
    <w:pPr>
      <w:spacing w:before="100" w:beforeAutospacing="1" w:after="100" w:afterAutospacing="1"/>
      <w:ind w:left="0" w:firstLine="0"/>
      <w:jc w:val="left"/>
    </w:pPr>
    <w:rPr>
      <w:rFonts w:eastAsia="Times New Roman"/>
      <w:lang w:eastAsia="lv-LV"/>
    </w:rPr>
  </w:style>
  <w:style w:type="paragraph" w:styleId="Revision">
    <w:name w:val="Revision"/>
    <w:hidden/>
    <w:uiPriority w:val="99"/>
    <w:semiHidden/>
    <w:rsid w:val="005F029A"/>
    <w:rPr>
      <w:sz w:val="24"/>
      <w:szCs w:val="24"/>
      <w:lang w:eastAsia="en-US"/>
    </w:rPr>
  </w:style>
  <w:style w:type="character" w:customStyle="1" w:styleId="ListParagraphChar">
    <w:name w:val="List Paragraph Char"/>
    <w:link w:val="ListParagraph"/>
    <w:uiPriority w:val="34"/>
    <w:locked/>
    <w:rsid w:val="002A5F3C"/>
    <w:rPr>
      <w:sz w:val="24"/>
      <w:szCs w:val="24"/>
      <w:lang w:eastAsia="en-US"/>
    </w:rPr>
  </w:style>
  <w:style w:type="paragraph" w:customStyle="1" w:styleId="tv2132">
    <w:name w:val="tv2132"/>
    <w:basedOn w:val="Normal"/>
    <w:rsid w:val="00F600FC"/>
    <w:pPr>
      <w:spacing w:before="0" w:line="360" w:lineRule="auto"/>
      <w:ind w:left="0" w:firstLine="300"/>
      <w:jc w:val="left"/>
    </w:pPr>
    <w:rPr>
      <w:rFonts w:eastAsia="Times New Roman"/>
      <w:color w:val="414142"/>
      <w:sz w:val="20"/>
      <w:szCs w:val="20"/>
      <w:lang w:eastAsia="lv-LV"/>
    </w:rPr>
  </w:style>
  <w:style w:type="paragraph" w:customStyle="1" w:styleId="tv2161">
    <w:name w:val="tv2161"/>
    <w:basedOn w:val="Normal"/>
    <w:rsid w:val="00792BE1"/>
    <w:pPr>
      <w:spacing w:before="240" w:line="360" w:lineRule="auto"/>
      <w:ind w:left="0" w:firstLine="259"/>
      <w:jc w:val="right"/>
    </w:pPr>
    <w:rPr>
      <w:rFonts w:ascii="Verdana" w:eastAsia="Times New Roman"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33041">
      <w:bodyDiv w:val="1"/>
      <w:marLeft w:val="0"/>
      <w:marRight w:val="0"/>
      <w:marTop w:val="0"/>
      <w:marBottom w:val="0"/>
      <w:divBdr>
        <w:top w:val="none" w:sz="0" w:space="0" w:color="auto"/>
        <w:left w:val="none" w:sz="0" w:space="0" w:color="auto"/>
        <w:bottom w:val="none" w:sz="0" w:space="0" w:color="auto"/>
        <w:right w:val="none" w:sz="0" w:space="0" w:color="auto"/>
      </w:divBdr>
    </w:div>
    <w:div w:id="67921279">
      <w:bodyDiv w:val="1"/>
      <w:marLeft w:val="0"/>
      <w:marRight w:val="0"/>
      <w:marTop w:val="0"/>
      <w:marBottom w:val="0"/>
      <w:divBdr>
        <w:top w:val="none" w:sz="0" w:space="0" w:color="auto"/>
        <w:left w:val="none" w:sz="0" w:space="0" w:color="auto"/>
        <w:bottom w:val="none" w:sz="0" w:space="0" w:color="auto"/>
        <w:right w:val="none" w:sz="0" w:space="0" w:color="auto"/>
      </w:divBdr>
    </w:div>
    <w:div w:id="445081042">
      <w:bodyDiv w:val="1"/>
      <w:marLeft w:val="0"/>
      <w:marRight w:val="0"/>
      <w:marTop w:val="0"/>
      <w:marBottom w:val="0"/>
      <w:divBdr>
        <w:top w:val="none" w:sz="0" w:space="0" w:color="auto"/>
        <w:left w:val="none" w:sz="0" w:space="0" w:color="auto"/>
        <w:bottom w:val="none" w:sz="0" w:space="0" w:color="auto"/>
        <w:right w:val="none" w:sz="0" w:space="0" w:color="auto"/>
      </w:divBdr>
    </w:div>
    <w:div w:id="485167264">
      <w:bodyDiv w:val="1"/>
      <w:marLeft w:val="0"/>
      <w:marRight w:val="0"/>
      <w:marTop w:val="0"/>
      <w:marBottom w:val="0"/>
      <w:divBdr>
        <w:top w:val="none" w:sz="0" w:space="0" w:color="auto"/>
        <w:left w:val="none" w:sz="0" w:space="0" w:color="auto"/>
        <w:bottom w:val="none" w:sz="0" w:space="0" w:color="auto"/>
        <w:right w:val="none" w:sz="0" w:space="0" w:color="auto"/>
      </w:divBdr>
      <w:divsChild>
        <w:div w:id="1348292457">
          <w:marLeft w:val="0"/>
          <w:marRight w:val="0"/>
          <w:marTop w:val="0"/>
          <w:marBottom w:val="0"/>
          <w:divBdr>
            <w:top w:val="none" w:sz="0" w:space="0" w:color="auto"/>
            <w:left w:val="none" w:sz="0" w:space="0" w:color="auto"/>
            <w:bottom w:val="none" w:sz="0" w:space="0" w:color="auto"/>
            <w:right w:val="none" w:sz="0" w:space="0" w:color="auto"/>
          </w:divBdr>
          <w:divsChild>
            <w:div w:id="1329022613">
              <w:marLeft w:val="0"/>
              <w:marRight w:val="0"/>
              <w:marTop w:val="975"/>
              <w:marBottom w:val="0"/>
              <w:divBdr>
                <w:top w:val="none" w:sz="0" w:space="0" w:color="auto"/>
                <w:left w:val="none" w:sz="0" w:space="0" w:color="auto"/>
                <w:bottom w:val="none" w:sz="0" w:space="0" w:color="auto"/>
                <w:right w:val="none" w:sz="0" w:space="0" w:color="auto"/>
              </w:divBdr>
              <w:divsChild>
                <w:div w:id="2023972709">
                  <w:marLeft w:val="0"/>
                  <w:marRight w:val="0"/>
                  <w:marTop w:val="0"/>
                  <w:marBottom w:val="0"/>
                  <w:divBdr>
                    <w:top w:val="none" w:sz="0" w:space="0" w:color="auto"/>
                    <w:left w:val="none" w:sz="0" w:space="0" w:color="auto"/>
                    <w:bottom w:val="none" w:sz="0" w:space="0" w:color="auto"/>
                    <w:right w:val="none" w:sz="0" w:space="0" w:color="auto"/>
                  </w:divBdr>
                  <w:divsChild>
                    <w:div w:id="123928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273249">
      <w:bodyDiv w:val="1"/>
      <w:marLeft w:val="0"/>
      <w:marRight w:val="0"/>
      <w:marTop w:val="0"/>
      <w:marBottom w:val="0"/>
      <w:divBdr>
        <w:top w:val="none" w:sz="0" w:space="0" w:color="auto"/>
        <w:left w:val="none" w:sz="0" w:space="0" w:color="auto"/>
        <w:bottom w:val="none" w:sz="0" w:space="0" w:color="auto"/>
        <w:right w:val="none" w:sz="0" w:space="0" w:color="auto"/>
      </w:divBdr>
      <w:divsChild>
        <w:div w:id="66194184">
          <w:marLeft w:val="562"/>
          <w:marRight w:val="0"/>
          <w:marTop w:val="115"/>
          <w:marBottom w:val="0"/>
          <w:divBdr>
            <w:top w:val="none" w:sz="0" w:space="0" w:color="auto"/>
            <w:left w:val="none" w:sz="0" w:space="0" w:color="auto"/>
            <w:bottom w:val="none" w:sz="0" w:space="0" w:color="auto"/>
            <w:right w:val="none" w:sz="0" w:space="0" w:color="auto"/>
          </w:divBdr>
        </w:div>
        <w:div w:id="572593659">
          <w:marLeft w:val="720"/>
          <w:marRight w:val="0"/>
          <w:marTop w:val="96"/>
          <w:marBottom w:val="0"/>
          <w:divBdr>
            <w:top w:val="none" w:sz="0" w:space="0" w:color="auto"/>
            <w:left w:val="none" w:sz="0" w:space="0" w:color="auto"/>
            <w:bottom w:val="none" w:sz="0" w:space="0" w:color="auto"/>
            <w:right w:val="none" w:sz="0" w:space="0" w:color="auto"/>
          </w:divBdr>
        </w:div>
        <w:div w:id="1177694863">
          <w:marLeft w:val="562"/>
          <w:marRight w:val="0"/>
          <w:marTop w:val="115"/>
          <w:marBottom w:val="0"/>
          <w:divBdr>
            <w:top w:val="none" w:sz="0" w:space="0" w:color="auto"/>
            <w:left w:val="none" w:sz="0" w:space="0" w:color="auto"/>
            <w:bottom w:val="none" w:sz="0" w:space="0" w:color="auto"/>
            <w:right w:val="none" w:sz="0" w:space="0" w:color="auto"/>
          </w:divBdr>
        </w:div>
        <w:div w:id="1223904342">
          <w:marLeft w:val="720"/>
          <w:marRight w:val="0"/>
          <w:marTop w:val="96"/>
          <w:marBottom w:val="0"/>
          <w:divBdr>
            <w:top w:val="none" w:sz="0" w:space="0" w:color="auto"/>
            <w:left w:val="none" w:sz="0" w:space="0" w:color="auto"/>
            <w:bottom w:val="none" w:sz="0" w:space="0" w:color="auto"/>
            <w:right w:val="none" w:sz="0" w:space="0" w:color="auto"/>
          </w:divBdr>
        </w:div>
      </w:divsChild>
    </w:div>
    <w:div w:id="615915489">
      <w:bodyDiv w:val="1"/>
      <w:marLeft w:val="0"/>
      <w:marRight w:val="0"/>
      <w:marTop w:val="0"/>
      <w:marBottom w:val="0"/>
      <w:divBdr>
        <w:top w:val="none" w:sz="0" w:space="0" w:color="auto"/>
        <w:left w:val="none" w:sz="0" w:space="0" w:color="auto"/>
        <w:bottom w:val="none" w:sz="0" w:space="0" w:color="auto"/>
        <w:right w:val="none" w:sz="0" w:space="0" w:color="auto"/>
      </w:divBdr>
    </w:div>
    <w:div w:id="676007396">
      <w:bodyDiv w:val="1"/>
      <w:marLeft w:val="0"/>
      <w:marRight w:val="0"/>
      <w:marTop w:val="0"/>
      <w:marBottom w:val="0"/>
      <w:divBdr>
        <w:top w:val="none" w:sz="0" w:space="0" w:color="auto"/>
        <w:left w:val="none" w:sz="0" w:space="0" w:color="auto"/>
        <w:bottom w:val="none" w:sz="0" w:space="0" w:color="auto"/>
        <w:right w:val="none" w:sz="0" w:space="0" w:color="auto"/>
      </w:divBdr>
    </w:div>
    <w:div w:id="859705550">
      <w:bodyDiv w:val="1"/>
      <w:marLeft w:val="0"/>
      <w:marRight w:val="0"/>
      <w:marTop w:val="0"/>
      <w:marBottom w:val="0"/>
      <w:divBdr>
        <w:top w:val="none" w:sz="0" w:space="0" w:color="auto"/>
        <w:left w:val="none" w:sz="0" w:space="0" w:color="auto"/>
        <w:bottom w:val="none" w:sz="0" w:space="0" w:color="auto"/>
        <w:right w:val="none" w:sz="0" w:space="0" w:color="auto"/>
      </w:divBdr>
    </w:div>
    <w:div w:id="1096171674">
      <w:bodyDiv w:val="1"/>
      <w:marLeft w:val="0"/>
      <w:marRight w:val="0"/>
      <w:marTop w:val="0"/>
      <w:marBottom w:val="0"/>
      <w:divBdr>
        <w:top w:val="none" w:sz="0" w:space="0" w:color="auto"/>
        <w:left w:val="none" w:sz="0" w:space="0" w:color="auto"/>
        <w:bottom w:val="none" w:sz="0" w:space="0" w:color="auto"/>
        <w:right w:val="none" w:sz="0" w:space="0" w:color="auto"/>
      </w:divBdr>
    </w:div>
    <w:div w:id="1100877459">
      <w:bodyDiv w:val="1"/>
      <w:marLeft w:val="0"/>
      <w:marRight w:val="0"/>
      <w:marTop w:val="0"/>
      <w:marBottom w:val="0"/>
      <w:divBdr>
        <w:top w:val="none" w:sz="0" w:space="0" w:color="auto"/>
        <w:left w:val="none" w:sz="0" w:space="0" w:color="auto"/>
        <w:bottom w:val="none" w:sz="0" w:space="0" w:color="auto"/>
        <w:right w:val="none" w:sz="0" w:space="0" w:color="auto"/>
      </w:divBdr>
    </w:div>
    <w:div w:id="1425804311">
      <w:bodyDiv w:val="1"/>
      <w:marLeft w:val="0"/>
      <w:marRight w:val="0"/>
      <w:marTop w:val="0"/>
      <w:marBottom w:val="0"/>
      <w:divBdr>
        <w:top w:val="none" w:sz="0" w:space="0" w:color="auto"/>
        <w:left w:val="none" w:sz="0" w:space="0" w:color="auto"/>
        <w:bottom w:val="none" w:sz="0" w:space="0" w:color="auto"/>
        <w:right w:val="none" w:sz="0" w:space="0" w:color="auto"/>
      </w:divBdr>
    </w:div>
    <w:div w:id="1439832278">
      <w:bodyDiv w:val="1"/>
      <w:marLeft w:val="0"/>
      <w:marRight w:val="0"/>
      <w:marTop w:val="0"/>
      <w:marBottom w:val="0"/>
      <w:divBdr>
        <w:top w:val="none" w:sz="0" w:space="0" w:color="auto"/>
        <w:left w:val="none" w:sz="0" w:space="0" w:color="auto"/>
        <w:bottom w:val="none" w:sz="0" w:space="0" w:color="auto"/>
        <w:right w:val="none" w:sz="0" w:space="0" w:color="auto"/>
      </w:divBdr>
    </w:div>
    <w:div w:id="1574201167">
      <w:bodyDiv w:val="1"/>
      <w:marLeft w:val="0"/>
      <w:marRight w:val="0"/>
      <w:marTop w:val="0"/>
      <w:marBottom w:val="0"/>
      <w:divBdr>
        <w:top w:val="none" w:sz="0" w:space="0" w:color="auto"/>
        <w:left w:val="none" w:sz="0" w:space="0" w:color="auto"/>
        <w:bottom w:val="none" w:sz="0" w:space="0" w:color="auto"/>
        <w:right w:val="none" w:sz="0" w:space="0" w:color="auto"/>
      </w:divBdr>
    </w:div>
    <w:div w:id="1586037813">
      <w:bodyDiv w:val="1"/>
      <w:marLeft w:val="0"/>
      <w:marRight w:val="0"/>
      <w:marTop w:val="0"/>
      <w:marBottom w:val="0"/>
      <w:divBdr>
        <w:top w:val="none" w:sz="0" w:space="0" w:color="auto"/>
        <w:left w:val="none" w:sz="0" w:space="0" w:color="auto"/>
        <w:bottom w:val="none" w:sz="0" w:space="0" w:color="auto"/>
        <w:right w:val="none" w:sz="0" w:space="0" w:color="auto"/>
      </w:divBdr>
      <w:divsChild>
        <w:div w:id="368381358">
          <w:marLeft w:val="720"/>
          <w:marRight w:val="0"/>
          <w:marTop w:val="91"/>
          <w:marBottom w:val="0"/>
          <w:divBdr>
            <w:top w:val="none" w:sz="0" w:space="0" w:color="auto"/>
            <w:left w:val="none" w:sz="0" w:space="0" w:color="auto"/>
            <w:bottom w:val="none" w:sz="0" w:space="0" w:color="auto"/>
            <w:right w:val="none" w:sz="0" w:space="0" w:color="auto"/>
          </w:divBdr>
        </w:div>
        <w:div w:id="620189567">
          <w:marLeft w:val="720"/>
          <w:marRight w:val="0"/>
          <w:marTop w:val="91"/>
          <w:marBottom w:val="0"/>
          <w:divBdr>
            <w:top w:val="none" w:sz="0" w:space="0" w:color="auto"/>
            <w:left w:val="none" w:sz="0" w:space="0" w:color="auto"/>
            <w:bottom w:val="none" w:sz="0" w:space="0" w:color="auto"/>
            <w:right w:val="none" w:sz="0" w:space="0" w:color="auto"/>
          </w:divBdr>
        </w:div>
        <w:div w:id="789012826">
          <w:marLeft w:val="562"/>
          <w:marRight w:val="0"/>
          <w:marTop w:val="106"/>
          <w:marBottom w:val="0"/>
          <w:divBdr>
            <w:top w:val="none" w:sz="0" w:space="0" w:color="auto"/>
            <w:left w:val="none" w:sz="0" w:space="0" w:color="auto"/>
            <w:bottom w:val="none" w:sz="0" w:space="0" w:color="auto"/>
            <w:right w:val="none" w:sz="0" w:space="0" w:color="auto"/>
          </w:divBdr>
        </w:div>
        <w:div w:id="1039091666">
          <w:marLeft w:val="562"/>
          <w:marRight w:val="0"/>
          <w:marTop w:val="106"/>
          <w:marBottom w:val="0"/>
          <w:divBdr>
            <w:top w:val="none" w:sz="0" w:space="0" w:color="auto"/>
            <w:left w:val="none" w:sz="0" w:space="0" w:color="auto"/>
            <w:bottom w:val="none" w:sz="0" w:space="0" w:color="auto"/>
            <w:right w:val="none" w:sz="0" w:space="0" w:color="auto"/>
          </w:divBdr>
        </w:div>
        <w:div w:id="1078478744">
          <w:marLeft w:val="562"/>
          <w:marRight w:val="0"/>
          <w:marTop w:val="106"/>
          <w:marBottom w:val="0"/>
          <w:divBdr>
            <w:top w:val="none" w:sz="0" w:space="0" w:color="auto"/>
            <w:left w:val="none" w:sz="0" w:space="0" w:color="auto"/>
            <w:bottom w:val="none" w:sz="0" w:space="0" w:color="auto"/>
            <w:right w:val="none" w:sz="0" w:space="0" w:color="auto"/>
          </w:divBdr>
        </w:div>
        <w:div w:id="1290555121">
          <w:marLeft w:val="562"/>
          <w:marRight w:val="0"/>
          <w:marTop w:val="106"/>
          <w:marBottom w:val="0"/>
          <w:divBdr>
            <w:top w:val="none" w:sz="0" w:space="0" w:color="auto"/>
            <w:left w:val="none" w:sz="0" w:space="0" w:color="auto"/>
            <w:bottom w:val="none" w:sz="0" w:space="0" w:color="auto"/>
            <w:right w:val="none" w:sz="0" w:space="0" w:color="auto"/>
          </w:divBdr>
        </w:div>
        <w:div w:id="1753039373">
          <w:marLeft w:val="562"/>
          <w:marRight w:val="0"/>
          <w:marTop w:val="106"/>
          <w:marBottom w:val="0"/>
          <w:divBdr>
            <w:top w:val="none" w:sz="0" w:space="0" w:color="auto"/>
            <w:left w:val="none" w:sz="0" w:space="0" w:color="auto"/>
            <w:bottom w:val="none" w:sz="0" w:space="0" w:color="auto"/>
            <w:right w:val="none" w:sz="0" w:space="0" w:color="auto"/>
          </w:divBdr>
        </w:div>
        <w:div w:id="1980987300">
          <w:marLeft w:val="562"/>
          <w:marRight w:val="0"/>
          <w:marTop w:val="106"/>
          <w:marBottom w:val="0"/>
          <w:divBdr>
            <w:top w:val="none" w:sz="0" w:space="0" w:color="auto"/>
            <w:left w:val="none" w:sz="0" w:space="0" w:color="auto"/>
            <w:bottom w:val="none" w:sz="0" w:space="0" w:color="auto"/>
            <w:right w:val="none" w:sz="0" w:space="0" w:color="auto"/>
          </w:divBdr>
        </w:div>
      </w:divsChild>
    </w:div>
    <w:div w:id="1897818787">
      <w:bodyDiv w:val="1"/>
      <w:marLeft w:val="0"/>
      <w:marRight w:val="0"/>
      <w:marTop w:val="0"/>
      <w:marBottom w:val="0"/>
      <w:divBdr>
        <w:top w:val="none" w:sz="0" w:space="0" w:color="auto"/>
        <w:left w:val="none" w:sz="0" w:space="0" w:color="auto"/>
        <w:bottom w:val="none" w:sz="0" w:space="0" w:color="auto"/>
        <w:right w:val="none" w:sz="0" w:space="0" w:color="auto"/>
      </w:divBdr>
    </w:div>
    <w:div w:id="1927690877">
      <w:bodyDiv w:val="1"/>
      <w:marLeft w:val="0"/>
      <w:marRight w:val="0"/>
      <w:marTop w:val="0"/>
      <w:marBottom w:val="0"/>
      <w:divBdr>
        <w:top w:val="none" w:sz="0" w:space="0" w:color="auto"/>
        <w:left w:val="none" w:sz="0" w:space="0" w:color="auto"/>
        <w:bottom w:val="none" w:sz="0" w:space="0" w:color="auto"/>
        <w:right w:val="none" w:sz="0" w:space="0" w:color="auto"/>
      </w:divBdr>
      <w:divsChild>
        <w:div w:id="28379710">
          <w:marLeft w:val="720"/>
          <w:marRight w:val="0"/>
          <w:marTop w:val="96"/>
          <w:marBottom w:val="0"/>
          <w:divBdr>
            <w:top w:val="none" w:sz="0" w:space="0" w:color="auto"/>
            <w:left w:val="none" w:sz="0" w:space="0" w:color="auto"/>
            <w:bottom w:val="none" w:sz="0" w:space="0" w:color="auto"/>
            <w:right w:val="none" w:sz="0" w:space="0" w:color="auto"/>
          </w:divBdr>
        </w:div>
        <w:div w:id="437679685">
          <w:marLeft w:val="720"/>
          <w:marRight w:val="0"/>
          <w:marTop w:val="96"/>
          <w:marBottom w:val="0"/>
          <w:divBdr>
            <w:top w:val="none" w:sz="0" w:space="0" w:color="auto"/>
            <w:left w:val="none" w:sz="0" w:space="0" w:color="auto"/>
            <w:bottom w:val="none" w:sz="0" w:space="0" w:color="auto"/>
            <w:right w:val="none" w:sz="0" w:space="0" w:color="auto"/>
          </w:divBdr>
        </w:div>
        <w:div w:id="971668510">
          <w:marLeft w:val="562"/>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lina.Granta@varam.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14535</Words>
  <Characters>8286</Characters>
  <Application>Microsoft Office Word</Application>
  <DocSecurity>0</DocSecurity>
  <Lines>69</Lines>
  <Paragraphs>45</Paragraphs>
  <ScaleCrop>false</ScaleCrop>
  <HeadingPairs>
    <vt:vector size="2" baseType="variant">
      <vt:variant>
        <vt:lpstr>Title</vt:lpstr>
      </vt:variant>
      <vt:variant>
        <vt:i4>1</vt:i4>
      </vt:variant>
    </vt:vector>
  </HeadingPairs>
  <TitlesOfParts>
    <vt:vector size="1" baseType="lpstr">
      <vt:lpstr>VARAMNot_21112016_Pakalpojumu_kārtība</vt:lpstr>
    </vt:vector>
  </TitlesOfParts>
  <Company>Microsoft</Company>
  <LinksUpToDate>false</LinksUpToDate>
  <CharactersWithSpaces>22776</CharactersWithSpaces>
  <SharedDoc>false</SharedDoc>
  <HLinks>
    <vt:vector size="6" baseType="variant">
      <vt:variant>
        <vt:i4>2359311</vt:i4>
      </vt:variant>
      <vt:variant>
        <vt:i4>6</vt:i4>
      </vt:variant>
      <vt:variant>
        <vt:i4>0</vt:i4>
      </vt:variant>
      <vt:variant>
        <vt:i4>5</vt:i4>
      </vt:variant>
      <vt:variant>
        <vt:lpwstr>mailto:Elina.Granta@varam.gov.lv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VARAMNot_21112016_Pakalpojumu_kārtība</dc:title>
  <dc:subject>Ministru kabineta noteikumu projekts „Valsts pārvaldes pakalpojumu uzskaites, sniegšanas un kvalitātes kontroles kārtība”</dc:subject>
  <dc:creator>Elīna Granta</dc:creator>
  <dc:description>Elina.Granta@varam.gov.lv; 67026491</dc:description>
  <cp:lastModifiedBy>Olga Aizbalte</cp:lastModifiedBy>
  <cp:revision>2</cp:revision>
  <cp:lastPrinted>2016-11-30T13:36:00Z</cp:lastPrinted>
  <dcterms:created xsi:type="dcterms:W3CDTF">2016-11-30T14:12:00Z</dcterms:created>
  <dcterms:modified xsi:type="dcterms:W3CDTF">2016-11-30T14:12:00Z</dcterms:modified>
</cp:coreProperties>
</file>