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C024D5" w14:textId="1A5E6E0F" w:rsidR="00AC20DC" w:rsidRPr="00433BE1" w:rsidRDefault="00BC0FFC" w:rsidP="00BC0F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</w:pPr>
      <w:r w:rsidRPr="00433BE1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 xml:space="preserve">Tiesību akta projekta sākotnējās ietekmes novērtējuma ziņojums </w:t>
      </w:r>
      <w:r w:rsidRPr="00433BE1">
        <w:rPr>
          <w:rFonts w:ascii="Times New Roman" w:hAnsi="Times New Roman" w:cs="Times New Roman"/>
          <w:b/>
          <w:sz w:val="28"/>
          <w:szCs w:val="28"/>
        </w:rPr>
        <w:t>par Ministru kabineta noteikumu projektu „</w:t>
      </w:r>
      <w:r w:rsidR="008573AF" w:rsidRPr="00433BE1">
        <w:rPr>
          <w:rFonts w:ascii="Times New Roman" w:hAnsi="Times New Roman" w:cs="Times New Roman"/>
          <w:b/>
          <w:sz w:val="28"/>
          <w:szCs w:val="28"/>
        </w:rPr>
        <w:t>Grozījumi Ministru kabineta 2004.gada 6.aprīļa noteikumos Nr.242 „Noteikumi par transportlīdzekļu sastāvdaļām un materiāliem, kuri drīkst saturēt svinu, dzīvsudrabu, kadmiju un sešvērtīgā hroma savienojumus</w:t>
      </w:r>
      <w:r w:rsidRPr="00433BE1">
        <w:rPr>
          <w:rFonts w:ascii="Times New Roman" w:hAnsi="Times New Roman" w:cs="Times New Roman"/>
          <w:b/>
          <w:sz w:val="28"/>
          <w:szCs w:val="28"/>
        </w:rPr>
        <w:t>””</w:t>
      </w:r>
      <w:r w:rsidRPr="00433BE1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 xml:space="preserve"> (anotācija)</w:t>
      </w:r>
    </w:p>
    <w:p w14:paraId="2B51C0CB" w14:textId="77777777" w:rsidR="00BC0FFC" w:rsidRPr="00433BE1" w:rsidRDefault="00BC0FFC" w:rsidP="00BC0FFC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7A5DF52C" w14:textId="77777777" w:rsidR="00BC0FFC" w:rsidRPr="00433BE1" w:rsidRDefault="00BC0FFC" w:rsidP="00BC0FFC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5000" w:type="pct"/>
        <w:tblBorders>
          <w:top w:val="outset" w:sz="6" w:space="0" w:color="414142"/>
          <w:left w:val="outset" w:sz="6" w:space="0" w:color="414142"/>
          <w:bottom w:val="outset" w:sz="6" w:space="0" w:color="414142"/>
          <w:right w:val="outset" w:sz="6" w:space="0" w:color="414142"/>
        </w:tblBorders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56"/>
        <w:gridCol w:w="2831"/>
        <w:gridCol w:w="5844"/>
      </w:tblGrid>
      <w:tr w:rsidR="00433BE1" w:rsidRPr="00433BE1" w14:paraId="167417AB" w14:textId="77777777" w:rsidTr="003731BF">
        <w:trPr>
          <w:trHeight w:val="405"/>
        </w:trPr>
        <w:tc>
          <w:tcPr>
            <w:tcW w:w="0" w:type="auto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0193997E" w14:textId="77777777" w:rsidR="003731BF" w:rsidRPr="00433BE1" w:rsidRDefault="003731BF" w:rsidP="003731BF">
            <w:pPr>
              <w:spacing w:before="100" w:beforeAutospacing="1" w:after="100" w:afterAutospacing="1" w:line="315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433B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I. Tiesību akta projekta izstrādes nepieciešamība</w:t>
            </w:r>
          </w:p>
        </w:tc>
      </w:tr>
      <w:tr w:rsidR="00433BE1" w:rsidRPr="00433BE1" w14:paraId="4D96B776" w14:textId="77777777" w:rsidTr="003731BF">
        <w:trPr>
          <w:trHeight w:val="405"/>
        </w:trPr>
        <w:tc>
          <w:tcPr>
            <w:tcW w:w="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7EBCCAFE" w14:textId="77777777" w:rsidR="003731BF" w:rsidRPr="00433BE1" w:rsidRDefault="003731BF" w:rsidP="003731BF">
            <w:pPr>
              <w:spacing w:before="100" w:beforeAutospacing="1" w:after="100" w:afterAutospacing="1" w:line="3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33BE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1.</w:t>
            </w:r>
          </w:p>
        </w:tc>
        <w:tc>
          <w:tcPr>
            <w:tcW w:w="15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2BC46FBE" w14:textId="77777777" w:rsidR="003731BF" w:rsidRPr="00433BE1" w:rsidRDefault="003731BF" w:rsidP="00373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33BE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Pamatojums</w:t>
            </w:r>
          </w:p>
        </w:tc>
        <w:tc>
          <w:tcPr>
            <w:tcW w:w="32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29FF98D4" w14:textId="3060B657" w:rsidR="00A7477D" w:rsidRPr="00433BE1" w:rsidRDefault="008573AF" w:rsidP="008573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33BE1">
              <w:rPr>
                <w:rFonts w:ascii="Times New Roman" w:hAnsi="Times New Roman" w:cs="Times New Roman"/>
                <w:sz w:val="24"/>
                <w:szCs w:val="24"/>
              </w:rPr>
              <w:t>Ministru kabineta noteikumu projekts izstrādāts, lai pārņemtu Eiropas Komisijas 2016.gada 18.maija Direktīvas 2016/774/ES, ar ko groza II pielikumu Eiropas Parlamenta un Padomes Direktīvā 2000/53/EK par nolietotiem transportlīdzekļiem (turpmāk – Direktīva 2016/774/ES)</w:t>
            </w:r>
            <w:r w:rsidR="00E072AE">
              <w:rPr>
                <w:rFonts w:ascii="Times New Roman" w:hAnsi="Times New Roman" w:cs="Times New Roman"/>
                <w:sz w:val="24"/>
                <w:szCs w:val="24"/>
              </w:rPr>
              <w:t xml:space="preserve"> prasības</w:t>
            </w:r>
            <w:r w:rsidRPr="00433B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33BE1" w:rsidRPr="00433BE1" w14:paraId="7EF072E9" w14:textId="77777777" w:rsidTr="008573AF">
        <w:trPr>
          <w:trHeight w:val="465"/>
        </w:trPr>
        <w:tc>
          <w:tcPr>
            <w:tcW w:w="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2A08F76B" w14:textId="77777777" w:rsidR="008573AF" w:rsidRPr="00433BE1" w:rsidRDefault="008573AF" w:rsidP="003731BF">
            <w:pPr>
              <w:spacing w:before="100" w:beforeAutospacing="1" w:after="100" w:afterAutospacing="1" w:line="3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33BE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2.</w:t>
            </w:r>
          </w:p>
        </w:tc>
        <w:tc>
          <w:tcPr>
            <w:tcW w:w="15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35089DA3" w14:textId="77777777" w:rsidR="008573AF" w:rsidRPr="00433BE1" w:rsidRDefault="008573AF" w:rsidP="00373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33BE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Pašreizējā situācija un problēmas, kuru risināšanai tiesību akta projekts izstrādāts, tiesiskā regulējuma mērķis un būtība</w:t>
            </w:r>
          </w:p>
        </w:tc>
        <w:tc>
          <w:tcPr>
            <w:tcW w:w="32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1C442FF4" w14:textId="3D5401F1" w:rsidR="008573AF" w:rsidRPr="00433BE1" w:rsidRDefault="008573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33BE1">
              <w:rPr>
                <w:rFonts w:ascii="Times New Roman" w:hAnsi="Times New Roman" w:cs="Times New Roman"/>
                <w:sz w:val="24"/>
                <w:szCs w:val="24"/>
              </w:rPr>
              <w:t xml:space="preserve">Ministru kabineta 2004.gada 6.aprīļa noteikumos Nr.242 „Noteikumi par transportlīdzekļu sastāvdaļām un materiāliem, kuri drīkst saturēt svinu, dzīvsudrabu, kadmiju un sešvērtīgā hroma savienojumus” (turpmāk – MK noteikumi Nr.242) ir noteiktas transportlīdzekļu sastāvdaļas un materiāli, kuri drīkst saturēt svinu, dzīvsudrabu, kadmiju un sešvērtīgā hroma savienojumu, kas minēti šo noteikumu pielikumā. Šobrīd MK </w:t>
            </w:r>
            <w:r w:rsidR="0071409A" w:rsidRPr="00433BE1">
              <w:rPr>
                <w:rFonts w:ascii="Times New Roman" w:hAnsi="Times New Roman" w:cs="Times New Roman"/>
                <w:sz w:val="24"/>
                <w:szCs w:val="24"/>
              </w:rPr>
              <w:t>noteikum</w:t>
            </w:r>
            <w:r w:rsidR="0071409A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71409A" w:rsidRPr="00433B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3BE1">
              <w:rPr>
                <w:rFonts w:ascii="Times New Roman" w:hAnsi="Times New Roman" w:cs="Times New Roman"/>
                <w:sz w:val="24"/>
                <w:szCs w:val="24"/>
              </w:rPr>
              <w:t>Nr.242 pielikuma 1.8., 2.10., 2.11.,</w:t>
            </w:r>
            <w:r w:rsidR="00433B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3BE1">
              <w:rPr>
                <w:rFonts w:ascii="Times New Roman" w:hAnsi="Times New Roman" w:cs="Times New Roman"/>
                <w:sz w:val="24"/>
                <w:szCs w:val="24"/>
              </w:rPr>
              <w:t>2.13., 2.15. un 2.20.</w:t>
            </w:r>
            <w:r w:rsidR="00E072AE">
              <w:rPr>
                <w:rFonts w:ascii="Times New Roman" w:hAnsi="Times New Roman" w:cs="Times New Roman"/>
                <w:sz w:val="24"/>
                <w:szCs w:val="24"/>
              </w:rPr>
              <w:t>apakš</w:t>
            </w:r>
            <w:r w:rsidRPr="00433BE1">
              <w:rPr>
                <w:rFonts w:ascii="Times New Roman" w:hAnsi="Times New Roman" w:cs="Times New Roman"/>
                <w:sz w:val="24"/>
                <w:szCs w:val="24"/>
              </w:rPr>
              <w:t>punkts neatbilst Direktīvas 2016/774/ES prasībām.</w:t>
            </w:r>
          </w:p>
        </w:tc>
      </w:tr>
      <w:tr w:rsidR="00433BE1" w:rsidRPr="00433BE1" w14:paraId="41B707FA" w14:textId="77777777" w:rsidTr="003731BF">
        <w:trPr>
          <w:trHeight w:val="465"/>
        </w:trPr>
        <w:tc>
          <w:tcPr>
            <w:tcW w:w="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69755B97" w14:textId="77777777" w:rsidR="008573AF" w:rsidRPr="00433BE1" w:rsidRDefault="008573AF" w:rsidP="003731BF">
            <w:pPr>
              <w:spacing w:before="100" w:beforeAutospacing="1" w:after="100" w:afterAutospacing="1" w:line="3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33BE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</w:t>
            </w:r>
          </w:p>
        </w:tc>
        <w:tc>
          <w:tcPr>
            <w:tcW w:w="15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56478EF0" w14:textId="77777777" w:rsidR="008573AF" w:rsidRPr="00433BE1" w:rsidRDefault="008573AF" w:rsidP="00373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33BE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Projekta izstrādē iesaistītās institūcijas</w:t>
            </w:r>
          </w:p>
        </w:tc>
        <w:tc>
          <w:tcPr>
            <w:tcW w:w="32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12437A49" w14:textId="05442079" w:rsidR="008573AF" w:rsidRPr="00433BE1" w:rsidRDefault="008573AF" w:rsidP="0085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33BE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Vides aizsardzības un reģionālās attīstības ministrija (turpmāk – VARAM)</w:t>
            </w:r>
            <w:r w:rsidR="00F5744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  <w:tr w:rsidR="00433BE1" w:rsidRPr="00433BE1" w14:paraId="41D6A571" w14:textId="77777777" w:rsidTr="008573AF">
        <w:tc>
          <w:tcPr>
            <w:tcW w:w="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25B9EA46" w14:textId="77777777" w:rsidR="008573AF" w:rsidRPr="00433BE1" w:rsidRDefault="008573AF" w:rsidP="003731BF">
            <w:pPr>
              <w:spacing w:before="100" w:beforeAutospacing="1" w:after="100" w:afterAutospacing="1" w:line="3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33BE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</w:t>
            </w:r>
          </w:p>
        </w:tc>
        <w:tc>
          <w:tcPr>
            <w:tcW w:w="15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685D3AD8" w14:textId="77777777" w:rsidR="008573AF" w:rsidRPr="00433BE1" w:rsidRDefault="008573AF" w:rsidP="00373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33BE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Cita informācija</w:t>
            </w:r>
          </w:p>
        </w:tc>
        <w:tc>
          <w:tcPr>
            <w:tcW w:w="32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5BA7723E" w14:textId="65FF5448" w:rsidR="008573AF" w:rsidRPr="00433BE1" w:rsidRDefault="008573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33BE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Nav.</w:t>
            </w:r>
          </w:p>
        </w:tc>
      </w:tr>
    </w:tbl>
    <w:p w14:paraId="6295AF9F" w14:textId="77777777" w:rsidR="003731BF" w:rsidRPr="00433BE1" w:rsidRDefault="003731BF">
      <w:pPr>
        <w:rPr>
          <w:rFonts w:ascii="Times New Roman" w:hAnsi="Times New Roman" w:cs="Times New Roman"/>
        </w:rPr>
      </w:pPr>
    </w:p>
    <w:tbl>
      <w:tblPr>
        <w:tblW w:w="5000" w:type="pct"/>
        <w:tblBorders>
          <w:top w:val="outset" w:sz="6" w:space="0" w:color="414142"/>
          <w:left w:val="outset" w:sz="6" w:space="0" w:color="414142"/>
          <w:bottom w:val="outset" w:sz="6" w:space="0" w:color="414142"/>
          <w:right w:val="outset" w:sz="6" w:space="0" w:color="414142"/>
        </w:tblBorders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56"/>
        <w:gridCol w:w="2831"/>
        <w:gridCol w:w="5844"/>
      </w:tblGrid>
      <w:tr w:rsidR="00433BE1" w:rsidRPr="00433BE1" w14:paraId="690E29DE" w14:textId="77777777" w:rsidTr="003731BF">
        <w:trPr>
          <w:trHeight w:val="555"/>
        </w:trPr>
        <w:tc>
          <w:tcPr>
            <w:tcW w:w="0" w:type="auto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237F6338" w14:textId="77777777" w:rsidR="003731BF" w:rsidRPr="00433BE1" w:rsidRDefault="003731BF" w:rsidP="003731BF">
            <w:pPr>
              <w:spacing w:before="100" w:beforeAutospacing="1" w:after="100" w:afterAutospacing="1" w:line="315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433B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II. Tiesību akta projekta ietekme uz sabiedrību, tautsaimniecības attīstību un administratīvo slogu</w:t>
            </w:r>
          </w:p>
        </w:tc>
      </w:tr>
      <w:tr w:rsidR="00433BE1" w:rsidRPr="00433BE1" w14:paraId="58D49A59" w14:textId="77777777" w:rsidTr="003731BF">
        <w:trPr>
          <w:trHeight w:val="465"/>
        </w:trPr>
        <w:tc>
          <w:tcPr>
            <w:tcW w:w="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5F691146" w14:textId="77777777" w:rsidR="003731BF" w:rsidRPr="00433BE1" w:rsidRDefault="003731BF" w:rsidP="00373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33BE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1.</w:t>
            </w:r>
          </w:p>
        </w:tc>
        <w:tc>
          <w:tcPr>
            <w:tcW w:w="15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5CC88C49" w14:textId="77777777" w:rsidR="003731BF" w:rsidRPr="00433BE1" w:rsidRDefault="003731BF" w:rsidP="00373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33BE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Sabiedrības mērķgrupas, kuras tiesiskais regulējums ietekmē vai varētu ietekmēt</w:t>
            </w:r>
          </w:p>
        </w:tc>
        <w:tc>
          <w:tcPr>
            <w:tcW w:w="32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14BAAEE7" w14:textId="1E6E51C0" w:rsidR="003731BF" w:rsidRPr="00433BE1" w:rsidRDefault="008573AF" w:rsidP="008C2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33BE1">
              <w:rPr>
                <w:rFonts w:ascii="Times New Roman" w:hAnsi="Times New Roman" w:cs="Times New Roman"/>
                <w:sz w:val="24"/>
                <w:szCs w:val="24"/>
              </w:rPr>
              <w:t>Komersanti, kuri izgatavo transportlīdzekļus, to materiālus un sastāvdaļas.</w:t>
            </w:r>
          </w:p>
        </w:tc>
      </w:tr>
      <w:tr w:rsidR="00433BE1" w:rsidRPr="00433BE1" w14:paraId="4C6B1354" w14:textId="77777777" w:rsidTr="008573AF">
        <w:trPr>
          <w:trHeight w:val="510"/>
        </w:trPr>
        <w:tc>
          <w:tcPr>
            <w:tcW w:w="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6F323EA4" w14:textId="77777777" w:rsidR="003731BF" w:rsidRPr="00433BE1" w:rsidRDefault="003731BF" w:rsidP="00373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33BE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2.</w:t>
            </w:r>
          </w:p>
        </w:tc>
        <w:tc>
          <w:tcPr>
            <w:tcW w:w="15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759A1282" w14:textId="77777777" w:rsidR="003731BF" w:rsidRPr="00433BE1" w:rsidRDefault="003731BF" w:rsidP="00373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33BE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Tiesiskā regulējuma ietekme uz tautsaimniecību un administratīvo slogu</w:t>
            </w:r>
          </w:p>
        </w:tc>
        <w:tc>
          <w:tcPr>
            <w:tcW w:w="32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32C50C06" w14:textId="08266A92" w:rsidR="003731BF" w:rsidRPr="00433BE1" w:rsidRDefault="008573AF" w:rsidP="00971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33BE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Nav attiecināms.</w:t>
            </w:r>
          </w:p>
        </w:tc>
      </w:tr>
      <w:tr w:rsidR="00433BE1" w:rsidRPr="00433BE1" w14:paraId="09DE5252" w14:textId="77777777" w:rsidTr="008573AF">
        <w:trPr>
          <w:trHeight w:val="510"/>
        </w:trPr>
        <w:tc>
          <w:tcPr>
            <w:tcW w:w="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42D14C7D" w14:textId="77777777" w:rsidR="003731BF" w:rsidRPr="00433BE1" w:rsidRDefault="003731BF" w:rsidP="00373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33BE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</w:t>
            </w:r>
          </w:p>
        </w:tc>
        <w:tc>
          <w:tcPr>
            <w:tcW w:w="15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7270427B" w14:textId="77777777" w:rsidR="003731BF" w:rsidRPr="00433BE1" w:rsidRDefault="003731BF" w:rsidP="00373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33BE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Administratīvo izmaksu monetārs novērtējums</w:t>
            </w:r>
          </w:p>
        </w:tc>
        <w:tc>
          <w:tcPr>
            <w:tcW w:w="32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0E7717F2" w14:textId="079BC242" w:rsidR="003731BF" w:rsidRPr="00433BE1" w:rsidRDefault="008573AF" w:rsidP="00D22E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33BE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Nav attiecināms.</w:t>
            </w:r>
          </w:p>
        </w:tc>
      </w:tr>
      <w:tr w:rsidR="00433BE1" w:rsidRPr="00433BE1" w14:paraId="79DAF6F7" w14:textId="77777777" w:rsidTr="003731BF">
        <w:trPr>
          <w:trHeight w:val="345"/>
        </w:trPr>
        <w:tc>
          <w:tcPr>
            <w:tcW w:w="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3108B821" w14:textId="77777777" w:rsidR="003731BF" w:rsidRPr="00433BE1" w:rsidRDefault="003731BF" w:rsidP="00373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33BE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</w:t>
            </w:r>
          </w:p>
        </w:tc>
        <w:tc>
          <w:tcPr>
            <w:tcW w:w="15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368CA780" w14:textId="77777777" w:rsidR="003731BF" w:rsidRPr="00433BE1" w:rsidRDefault="003731BF" w:rsidP="00373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33BE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Cita informācija</w:t>
            </w:r>
          </w:p>
        </w:tc>
        <w:tc>
          <w:tcPr>
            <w:tcW w:w="32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4D02A75A" w14:textId="77777777" w:rsidR="003731BF" w:rsidRPr="00433BE1" w:rsidRDefault="00351510" w:rsidP="003731BF">
            <w:pPr>
              <w:spacing w:before="100" w:beforeAutospacing="1" w:after="100" w:afterAutospacing="1" w:line="3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33BE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Nav.</w:t>
            </w:r>
          </w:p>
        </w:tc>
      </w:tr>
    </w:tbl>
    <w:p w14:paraId="604168AD" w14:textId="77777777" w:rsidR="003731BF" w:rsidRPr="00433BE1" w:rsidRDefault="003731BF" w:rsidP="00BC0F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lv-LV"/>
        </w:rPr>
      </w:pPr>
    </w:p>
    <w:p w14:paraId="53D0CEBB" w14:textId="77777777" w:rsidR="001120FF" w:rsidRPr="00433BE1" w:rsidRDefault="001120FF" w:rsidP="00BC0F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lv-LV"/>
        </w:rPr>
      </w:pPr>
    </w:p>
    <w:tbl>
      <w:tblPr>
        <w:tblW w:w="5000" w:type="pct"/>
        <w:tblBorders>
          <w:top w:val="outset" w:sz="6" w:space="0" w:color="414142"/>
          <w:left w:val="outset" w:sz="6" w:space="0" w:color="414142"/>
          <w:bottom w:val="outset" w:sz="6" w:space="0" w:color="414142"/>
          <w:right w:val="outset" w:sz="6" w:space="0" w:color="414142"/>
        </w:tblBorders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57"/>
        <w:gridCol w:w="2648"/>
        <w:gridCol w:w="6026"/>
      </w:tblGrid>
      <w:tr w:rsidR="00433BE1" w:rsidRPr="00433BE1" w14:paraId="7CADFE6C" w14:textId="77777777" w:rsidTr="001120FF">
        <w:tc>
          <w:tcPr>
            <w:tcW w:w="0" w:type="auto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78B6176F" w14:textId="77777777" w:rsidR="001120FF" w:rsidRPr="001120FF" w:rsidRDefault="001120FF" w:rsidP="001120FF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1120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V. Tiesību akta projekta atbilstība Latvijas Republikas starptautiskajām saistībām</w:t>
            </w:r>
          </w:p>
        </w:tc>
      </w:tr>
      <w:tr w:rsidR="00433BE1" w:rsidRPr="00433BE1" w14:paraId="48DE6D6F" w14:textId="77777777" w:rsidTr="001120FF">
        <w:tc>
          <w:tcPr>
            <w:tcW w:w="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3A06743D" w14:textId="77777777" w:rsidR="001120FF" w:rsidRPr="001120FF" w:rsidRDefault="001120FF" w:rsidP="00112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120F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1.</w:t>
            </w:r>
          </w:p>
        </w:tc>
        <w:tc>
          <w:tcPr>
            <w:tcW w:w="489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24A61D81" w14:textId="77777777" w:rsidR="001120FF" w:rsidRPr="001120FF" w:rsidRDefault="001120FF" w:rsidP="00112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120F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Saistības pret Eiropas </w:t>
            </w:r>
            <w:r w:rsidRPr="001120F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>Savienību</w:t>
            </w:r>
          </w:p>
        </w:tc>
        <w:tc>
          <w:tcPr>
            <w:tcW w:w="33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06F7247B" w14:textId="50EBFF57" w:rsidR="001120FF" w:rsidRPr="00433BE1" w:rsidRDefault="001120FF" w:rsidP="001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B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Noteikumu projekts nepieciešams, lai pārņemtu Eiropas </w:t>
            </w:r>
            <w:r w:rsidRPr="00433B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Komisijas Direktīvas 2016/774/ES</w:t>
            </w:r>
            <w:r w:rsidR="00E072AE">
              <w:rPr>
                <w:rFonts w:ascii="Times New Roman" w:hAnsi="Times New Roman" w:cs="Times New Roman"/>
                <w:sz w:val="24"/>
                <w:szCs w:val="24"/>
              </w:rPr>
              <w:t xml:space="preserve"> prasības</w:t>
            </w:r>
            <w:r w:rsidRPr="00433B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3C6B36F" w14:textId="0EC2E993" w:rsidR="001120FF" w:rsidRPr="001120FF" w:rsidRDefault="001120FF" w:rsidP="00433B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33BE1">
              <w:rPr>
                <w:rFonts w:ascii="Times New Roman" w:hAnsi="Times New Roman" w:cs="Times New Roman"/>
                <w:sz w:val="24"/>
                <w:szCs w:val="24"/>
              </w:rPr>
              <w:t>Direktīva</w:t>
            </w:r>
            <w:r w:rsidR="00E072AE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433BE1">
              <w:rPr>
                <w:rFonts w:ascii="Times New Roman" w:hAnsi="Times New Roman" w:cs="Times New Roman"/>
                <w:sz w:val="24"/>
                <w:szCs w:val="24"/>
              </w:rPr>
              <w:t xml:space="preserve"> 2016/774/ES prasības jāpārņem sešu mēnešu laikā pēc to publicēšanas Eiropas Savienības Oficiālajā Vēstnesī (Direktīva</w:t>
            </w:r>
            <w:r w:rsidR="00E072AE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433BE1">
              <w:rPr>
                <w:rFonts w:ascii="Times New Roman" w:hAnsi="Times New Roman" w:cs="Times New Roman"/>
                <w:sz w:val="24"/>
                <w:szCs w:val="24"/>
              </w:rPr>
              <w:t xml:space="preserve"> 2016/774/ES publicēšanas datums – 18.05.2016.)</w:t>
            </w:r>
            <w:r w:rsidR="00F574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33BE1" w:rsidRPr="00433BE1" w14:paraId="0CCF50FB" w14:textId="77777777" w:rsidTr="001120FF">
        <w:tc>
          <w:tcPr>
            <w:tcW w:w="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18191970" w14:textId="77777777" w:rsidR="001120FF" w:rsidRPr="001120FF" w:rsidRDefault="001120FF" w:rsidP="00112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120F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>2.</w:t>
            </w:r>
          </w:p>
        </w:tc>
        <w:tc>
          <w:tcPr>
            <w:tcW w:w="489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15F19690" w14:textId="77777777" w:rsidR="001120FF" w:rsidRPr="001120FF" w:rsidRDefault="001120FF" w:rsidP="00112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120F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Citas starptautiskās saistības</w:t>
            </w:r>
          </w:p>
        </w:tc>
        <w:tc>
          <w:tcPr>
            <w:tcW w:w="33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7029C09E" w14:textId="74F17AE5" w:rsidR="001120FF" w:rsidRPr="001120FF" w:rsidRDefault="001120FF" w:rsidP="00112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33BE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Nav attiecināms.</w:t>
            </w:r>
          </w:p>
        </w:tc>
      </w:tr>
      <w:tr w:rsidR="00433BE1" w:rsidRPr="00433BE1" w14:paraId="249685B0" w14:textId="77777777" w:rsidTr="001120FF">
        <w:tc>
          <w:tcPr>
            <w:tcW w:w="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08627019" w14:textId="77777777" w:rsidR="001120FF" w:rsidRPr="001120FF" w:rsidRDefault="001120FF" w:rsidP="00112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120F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</w:t>
            </w:r>
          </w:p>
        </w:tc>
        <w:tc>
          <w:tcPr>
            <w:tcW w:w="489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43732A6D" w14:textId="77777777" w:rsidR="001120FF" w:rsidRPr="001120FF" w:rsidRDefault="001120FF" w:rsidP="00112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120F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Cita informācija</w:t>
            </w:r>
          </w:p>
        </w:tc>
        <w:tc>
          <w:tcPr>
            <w:tcW w:w="33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1A50B0AC" w14:textId="1F0311DB" w:rsidR="001120FF" w:rsidRPr="001120FF" w:rsidRDefault="001120FF" w:rsidP="001120FF">
            <w:pPr>
              <w:spacing w:before="100" w:beforeAutospacing="1" w:after="100" w:afterAutospacing="1" w:line="29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33BE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Nav.</w:t>
            </w:r>
          </w:p>
        </w:tc>
      </w:tr>
    </w:tbl>
    <w:p w14:paraId="55AD9ACC" w14:textId="77777777" w:rsidR="00F5286D" w:rsidRPr="00433BE1" w:rsidRDefault="00F5286D" w:rsidP="00433B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lv-LV"/>
        </w:rPr>
      </w:pPr>
    </w:p>
    <w:p w14:paraId="564AF47B" w14:textId="77777777" w:rsidR="00433BE1" w:rsidRPr="00433BE1" w:rsidRDefault="00433BE1" w:rsidP="00433B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lv-LV"/>
        </w:rPr>
      </w:pPr>
    </w:p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2235"/>
        <w:gridCol w:w="2268"/>
        <w:gridCol w:w="2268"/>
        <w:gridCol w:w="2268"/>
      </w:tblGrid>
      <w:tr w:rsidR="00433BE1" w:rsidRPr="00433BE1" w14:paraId="4B815F8E" w14:textId="77777777" w:rsidTr="00B8440A">
        <w:tc>
          <w:tcPr>
            <w:tcW w:w="9039" w:type="dxa"/>
            <w:gridSpan w:val="4"/>
          </w:tcPr>
          <w:p w14:paraId="44FB00DE" w14:textId="77777777" w:rsidR="00F5286D" w:rsidRPr="00433BE1" w:rsidRDefault="00F5286D" w:rsidP="00B844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3BE1">
              <w:rPr>
                <w:rFonts w:ascii="Times New Roman" w:hAnsi="Times New Roman" w:cs="Times New Roman"/>
                <w:b/>
                <w:sz w:val="24"/>
                <w:szCs w:val="24"/>
              </w:rPr>
              <w:t>1.tabula</w:t>
            </w:r>
          </w:p>
          <w:p w14:paraId="6C5D1F29" w14:textId="77777777" w:rsidR="00F5286D" w:rsidRPr="00433BE1" w:rsidRDefault="00F5286D" w:rsidP="00B844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3BE1">
              <w:rPr>
                <w:rFonts w:ascii="Times New Roman" w:hAnsi="Times New Roman" w:cs="Times New Roman"/>
                <w:b/>
                <w:sz w:val="24"/>
                <w:szCs w:val="24"/>
              </w:rPr>
              <w:t>Tiesību akta projekta atbilstība ES tiesību aktiem</w:t>
            </w:r>
          </w:p>
        </w:tc>
      </w:tr>
      <w:tr w:rsidR="00433BE1" w:rsidRPr="00433BE1" w14:paraId="57ED7EDD" w14:textId="77777777" w:rsidTr="00B8440A">
        <w:tc>
          <w:tcPr>
            <w:tcW w:w="2235" w:type="dxa"/>
          </w:tcPr>
          <w:p w14:paraId="3D3BA793" w14:textId="77777777" w:rsidR="00F5286D" w:rsidRPr="00433BE1" w:rsidRDefault="00F5286D" w:rsidP="00B84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BE1">
              <w:rPr>
                <w:rFonts w:ascii="Times New Roman" w:hAnsi="Times New Roman" w:cs="Times New Roman"/>
                <w:sz w:val="24"/>
                <w:szCs w:val="24"/>
              </w:rPr>
              <w:t>Attiecīgā ES tiesību akta datums, numurs, nosaukums</w:t>
            </w:r>
          </w:p>
        </w:tc>
        <w:tc>
          <w:tcPr>
            <w:tcW w:w="6804" w:type="dxa"/>
            <w:gridSpan w:val="3"/>
          </w:tcPr>
          <w:p w14:paraId="349875D7" w14:textId="7BB4C18A" w:rsidR="00F5286D" w:rsidRPr="00433BE1" w:rsidRDefault="00F5286D" w:rsidP="00F5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BE1">
              <w:rPr>
                <w:rFonts w:ascii="Times New Roman" w:hAnsi="Times New Roman" w:cs="Times New Roman"/>
                <w:sz w:val="24"/>
                <w:szCs w:val="24"/>
              </w:rPr>
              <w:t>Eiropas Komisijas Direktīvas 2016/774/ES, ar ko groza II pielikumu Eiropas Parlamenta un Padomes Direktīvā 2000/53/EK par nolietotiem transportlīdzekļiem</w:t>
            </w:r>
          </w:p>
        </w:tc>
      </w:tr>
      <w:tr w:rsidR="00433BE1" w:rsidRPr="00433BE1" w14:paraId="43A4AC1E" w14:textId="77777777" w:rsidTr="00B8440A">
        <w:tc>
          <w:tcPr>
            <w:tcW w:w="2235" w:type="dxa"/>
          </w:tcPr>
          <w:p w14:paraId="4D28C23F" w14:textId="77777777" w:rsidR="00F5286D" w:rsidRPr="00433BE1" w:rsidRDefault="00F5286D" w:rsidP="00B84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BE1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268" w:type="dxa"/>
          </w:tcPr>
          <w:p w14:paraId="2FB0BC2F" w14:textId="77777777" w:rsidR="00F5286D" w:rsidRPr="00433BE1" w:rsidRDefault="00F5286D" w:rsidP="00B84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BE1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2268" w:type="dxa"/>
          </w:tcPr>
          <w:p w14:paraId="2A3033FD" w14:textId="77777777" w:rsidR="00F5286D" w:rsidRPr="00433BE1" w:rsidRDefault="00F5286D" w:rsidP="00B84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BE1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2268" w:type="dxa"/>
          </w:tcPr>
          <w:p w14:paraId="16472D61" w14:textId="77777777" w:rsidR="00F5286D" w:rsidRPr="00433BE1" w:rsidRDefault="00F5286D" w:rsidP="00B84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BE1"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</w:tr>
      <w:tr w:rsidR="00433BE1" w:rsidRPr="00433BE1" w14:paraId="237F1873" w14:textId="77777777" w:rsidTr="00B8440A">
        <w:tc>
          <w:tcPr>
            <w:tcW w:w="2235" w:type="dxa"/>
          </w:tcPr>
          <w:p w14:paraId="1F6BD87C" w14:textId="27637704" w:rsidR="00F5286D" w:rsidRPr="00433BE1" w:rsidRDefault="00F5286D" w:rsidP="00F5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BE1">
              <w:rPr>
                <w:rFonts w:ascii="Times New Roman" w:hAnsi="Times New Roman" w:cs="Times New Roman"/>
                <w:sz w:val="24"/>
                <w:szCs w:val="24"/>
              </w:rPr>
              <w:t>Pielikuma 4.b.punkts</w:t>
            </w:r>
          </w:p>
        </w:tc>
        <w:tc>
          <w:tcPr>
            <w:tcW w:w="2268" w:type="dxa"/>
          </w:tcPr>
          <w:p w14:paraId="075CE1DF" w14:textId="08AF7F1B" w:rsidR="00F5286D" w:rsidRPr="00433BE1" w:rsidRDefault="00E07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BE1">
              <w:rPr>
                <w:rFonts w:ascii="Times New Roman" w:hAnsi="Times New Roman" w:cs="Times New Roman"/>
                <w:sz w:val="24"/>
                <w:szCs w:val="24"/>
              </w:rPr>
              <w:t>Pielikum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433B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5286D" w:rsidRPr="00433BE1">
              <w:rPr>
                <w:rFonts w:ascii="Times New Roman" w:hAnsi="Times New Roman" w:cs="Times New Roman"/>
                <w:sz w:val="24"/>
                <w:szCs w:val="24"/>
              </w:rPr>
              <w:t>1.8.apakšpunkts</w:t>
            </w:r>
          </w:p>
        </w:tc>
        <w:tc>
          <w:tcPr>
            <w:tcW w:w="2268" w:type="dxa"/>
            <w:vMerge w:val="restart"/>
            <w:vAlign w:val="center"/>
          </w:tcPr>
          <w:p w14:paraId="1151CCCE" w14:textId="77777777" w:rsidR="00F5286D" w:rsidRPr="00433BE1" w:rsidRDefault="00F5286D" w:rsidP="00B84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BE1">
              <w:rPr>
                <w:rFonts w:ascii="Times New Roman" w:hAnsi="Times New Roman" w:cs="Times New Roman"/>
                <w:sz w:val="24"/>
                <w:szCs w:val="24"/>
              </w:rPr>
              <w:t>Pārņemta pilnībā</w:t>
            </w:r>
          </w:p>
        </w:tc>
        <w:tc>
          <w:tcPr>
            <w:tcW w:w="2268" w:type="dxa"/>
            <w:vMerge w:val="restart"/>
            <w:vAlign w:val="center"/>
          </w:tcPr>
          <w:p w14:paraId="0A2AB56F" w14:textId="77777777" w:rsidR="00F5286D" w:rsidRPr="00433BE1" w:rsidRDefault="00F5286D" w:rsidP="00B84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BE1">
              <w:rPr>
                <w:rFonts w:ascii="Times New Roman" w:hAnsi="Times New Roman" w:cs="Times New Roman"/>
                <w:sz w:val="24"/>
                <w:szCs w:val="24"/>
              </w:rPr>
              <w:t>Neparedz stingrākas prasības</w:t>
            </w:r>
          </w:p>
        </w:tc>
      </w:tr>
      <w:tr w:rsidR="00433BE1" w:rsidRPr="00433BE1" w14:paraId="26DE0FD1" w14:textId="77777777" w:rsidTr="00B8440A">
        <w:tc>
          <w:tcPr>
            <w:tcW w:w="2235" w:type="dxa"/>
          </w:tcPr>
          <w:p w14:paraId="0D642ECC" w14:textId="4E49651F" w:rsidR="00F5286D" w:rsidRPr="00433BE1" w:rsidRDefault="00F5286D" w:rsidP="00F5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BE1">
              <w:rPr>
                <w:rFonts w:ascii="Times New Roman" w:hAnsi="Times New Roman" w:cs="Times New Roman"/>
                <w:sz w:val="24"/>
                <w:szCs w:val="24"/>
              </w:rPr>
              <w:t>Pielikuma 8.e.punkts</w:t>
            </w:r>
          </w:p>
        </w:tc>
        <w:tc>
          <w:tcPr>
            <w:tcW w:w="2268" w:type="dxa"/>
          </w:tcPr>
          <w:p w14:paraId="5763EDA6" w14:textId="4FABE1C2" w:rsidR="00F5286D" w:rsidRPr="00433BE1" w:rsidRDefault="00E07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BE1">
              <w:rPr>
                <w:rFonts w:ascii="Times New Roman" w:hAnsi="Times New Roman" w:cs="Times New Roman"/>
                <w:sz w:val="24"/>
                <w:szCs w:val="24"/>
              </w:rPr>
              <w:t>Pielikum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r w:rsidR="00F5286D" w:rsidRPr="00433BE1">
              <w:rPr>
                <w:rFonts w:ascii="Times New Roman" w:hAnsi="Times New Roman" w:cs="Times New Roman"/>
                <w:sz w:val="24"/>
                <w:szCs w:val="24"/>
              </w:rPr>
              <w:t>2.10.apakšpunkts</w:t>
            </w:r>
          </w:p>
        </w:tc>
        <w:tc>
          <w:tcPr>
            <w:tcW w:w="2268" w:type="dxa"/>
            <w:vMerge/>
            <w:vAlign w:val="center"/>
          </w:tcPr>
          <w:p w14:paraId="2FA0D338" w14:textId="77777777" w:rsidR="00F5286D" w:rsidRPr="00433BE1" w:rsidRDefault="00F5286D" w:rsidP="00B84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14:paraId="47D3E3FC" w14:textId="77777777" w:rsidR="00F5286D" w:rsidRPr="00433BE1" w:rsidRDefault="00F5286D" w:rsidP="00B84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3BE1" w:rsidRPr="00433BE1" w14:paraId="3B5ECA99" w14:textId="77777777" w:rsidTr="00B8440A">
        <w:tc>
          <w:tcPr>
            <w:tcW w:w="2235" w:type="dxa"/>
          </w:tcPr>
          <w:p w14:paraId="73940415" w14:textId="294F5C55" w:rsidR="00F5286D" w:rsidRPr="00433BE1" w:rsidRDefault="00F5286D" w:rsidP="00F5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BE1">
              <w:rPr>
                <w:rFonts w:ascii="Times New Roman" w:hAnsi="Times New Roman" w:cs="Times New Roman"/>
                <w:sz w:val="24"/>
                <w:szCs w:val="24"/>
              </w:rPr>
              <w:t>Pielikuma 8.f. a) punkts</w:t>
            </w:r>
          </w:p>
        </w:tc>
        <w:tc>
          <w:tcPr>
            <w:tcW w:w="2268" w:type="dxa"/>
          </w:tcPr>
          <w:p w14:paraId="106D9856" w14:textId="1000BD1A" w:rsidR="00F5286D" w:rsidRPr="00433BE1" w:rsidRDefault="00E07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BE1">
              <w:rPr>
                <w:rFonts w:ascii="Times New Roman" w:hAnsi="Times New Roman" w:cs="Times New Roman"/>
                <w:sz w:val="24"/>
                <w:szCs w:val="24"/>
              </w:rPr>
              <w:t>Pielikum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433B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5286D" w:rsidRPr="00433BE1">
              <w:rPr>
                <w:rFonts w:ascii="Times New Roman" w:hAnsi="Times New Roman" w:cs="Times New Roman"/>
                <w:sz w:val="24"/>
                <w:szCs w:val="24"/>
              </w:rPr>
              <w:t>2.11.apakšpunkts</w:t>
            </w:r>
          </w:p>
        </w:tc>
        <w:tc>
          <w:tcPr>
            <w:tcW w:w="2268" w:type="dxa"/>
            <w:vMerge/>
            <w:vAlign w:val="center"/>
          </w:tcPr>
          <w:p w14:paraId="5779D4B6" w14:textId="77777777" w:rsidR="00F5286D" w:rsidRPr="00433BE1" w:rsidRDefault="00F5286D" w:rsidP="00B84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14:paraId="77E2302B" w14:textId="77777777" w:rsidR="00F5286D" w:rsidRPr="00433BE1" w:rsidRDefault="00F5286D" w:rsidP="00B84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3BE1" w:rsidRPr="00433BE1" w14:paraId="75254445" w14:textId="77777777" w:rsidTr="00B8440A">
        <w:tc>
          <w:tcPr>
            <w:tcW w:w="2235" w:type="dxa"/>
          </w:tcPr>
          <w:p w14:paraId="50DACD67" w14:textId="648AC248" w:rsidR="00F5286D" w:rsidRPr="00433BE1" w:rsidRDefault="00F5286D" w:rsidP="00F5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BE1">
              <w:rPr>
                <w:rFonts w:ascii="Times New Roman" w:hAnsi="Times New Roman" w:cs="Times New Roman"/>
                <w:sz w:val="24"/>
                <w:szCs w:val="24"/>
              </w:rPr>
              <w:t>Pielikuma 8.f. b) punkts</w:t>
            </w:r>
          </w:p>
        </w:tc>
        <w:tc>
          <w:tcPr>
            <w:tcW w:w="2268" w:type="dxa"/>
          </w:tcPr>
          <w:p w14:paraId="7506C733" w14:textId="076337F6" w:rsidR="00F5286D" w:rsidRPr="00433BE1" w:rsidRDefault="00E07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BE1">
              <w:rPr>
                <w:rFonts w:ascii="Times New Roman" w:hAnsi="Times New Roman" w:cs="Times New Roman"/>
                <w:sz w:val="24"/>
                <w:szCs w:val="24"/>
              </w:rPr>
              <w:t>Pielikum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433B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5286D" w:rsidRPr="00433BE1">
              <w:rPr>
                <w:rFonts w:ascii="Times New Roman" w:hAnsi="Times New Roman" w:cs="Times New Roman"/>
                <w:sz w:val="24"/>
                <w:szCs w:val="24"/>
              </w:rPr>
              <w:t>2.11.</w:t>
            </w:r>
            <w:r w:rsidR="00F5286D" w:rsidRPr="00433BE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1 </w:t>
            </w:r>
            <w:r w:rsidR="00F5286D" w:rsidRPr="00433BE1">
              <w:rPr>
                <w:rFonts w:ascii="Times New Roman" w:hAnsi="Times New Roman" w:cs="Times New Roman"/>
                <w:sz w:val="24"/>
                <w:szCs w:val="24"/>
              </w:rPr>
              <w:t>apakšpunkts</w:t>
            </w:r>
          </w:p>
        </w:tc>
        <w:tc>
          <w:tcPr>
            <w:tcW w:w="2268" w:type="dxa"/>
            <w:vMerge/>
            <w:vAlign w:val="center"/>
          </w:tcPr>
          <w:p w14:paraId="2014E71D" w14:textId="77777777" w:rsidR="00F5286D" w:rsidRPr="00433BE1" w:rsidRDefault="00F5286D" w:rsidP="00B84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14:paraId="5CF3197A" w14:textId="77777777" w:rsidR="00F5286D" w:rsidRPr="00433BE1" w:rsidRDefault="00F5286D" w:rsidP="00B84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3BE1" w:rsidRPr="00433BE1" w14:paraId="5AAEC2B0" w14:textId="77777777" w:rsidTr="00B8440A">
        <w:tc>
          <w:tcPr>
            <w:tcW w:w="2235" w:type="dxa"/>
          </w:tcPr>
          <w:p w14:paraId="7A1E2A26" w14:textId="30844179" w:rsidR="00F5286D" w:rsidRPr="00433BE1" w:rsidRDefault="00F5286D" w:rsidP="00F5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BE1">
              <w:rPr>
                <w:rFonts w:ascii="Times New Roman" w:hAnsi="Times New Roman" w:cs="Times New Roman"/>
                <w:sz w:val="24"/>
                <w:szCs w:val="24"/>
              </w:rPr>
              <w:t>Pielikuma 8.h.punkts</w:t>
            </w:r>
          </w:p>
        </w:tc>
        <w:tc>
          <w:tcPr>
            <w:tcW w:w="2268" w:type="dxa"/>
          </w:tcPr>
          <w:p w14:paraId="7243EB9D" w14:textId="04667D9C" w:rsidR="00F5286D" w:rsidRPr="00433BE1" w:rsidRDefault="00E07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BE1">
              <w:rPr>
                <w:rFonts w:ascii="Times New Roman" w:hAnsi="Times New Roman" w:cs="Times New Roman"/>
                <w:sz w:val="24"/>
                <w:szCs w:val="24"/>
              </w:rPr>
              <w:t>Pielikum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433B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5286D" w:rsidRPr="00433BE1">
              <w:rPr>
                <w:rFonts w:ascii="Times New Roman" w:hAnsi="Times New Roman" w:cs="Times New Roman"/>
                <w:sz w:val="24"/>
                <w:szCs w:val="24"/>
              </w:rPr>
              <w:t>2.13.apakšpunkts</w:t>
            </w:r>
          </w:p>
        </w:tc>
        <w:tc>
          <w:tcPr>
            <w:tcW w:w="2268" w:type="dxa"/>
            <w:vMerge/>
            <w:vAlign w:val="center"/>
          </w:tcPr>
          <w:p w14:paraId="32B2D0F5" w14:textId="77777777" w:rsidR="00F5286D" w:rsidRPr="00433BE1" w:rsidRDefault="00F5286D" w:rsidP="00B84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14:paraId="110728A3" w14:textId="77777777" w:rsidR="00F5286D" w:rsidRPr="00433BE1" w:rsidRDefault="00F5286D" w:rsidP="00B84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3BE1" w:rsidRPr="00433BE1" w14:paraId="74FF66B2" w14:textId="77777777" w:rsidTr="00B8440A">
        <w:tc>
          <w:tcPr>
            <w:tcW w:w="2235" w:type="dxa"/>
          </w:tcPr>
          <w:p w14:paraId="53E03432" w14:textId="0B1FF27D" w:rsidR="00F5286D" w:rsidRPr="00433BE1" w:rsidRDefault="00F5286D" w:rsidP="00B84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BE1">
              <w:rPr>
                <w:rFonts w:ascii="Times New Roman" w:hAnsi="Times New Roman" w:cs="Times New Roman"/>
                <w:sz w:val="24"/>
                <w:szCs w:val="24"/>
              </w:rPr>
              <w:t>Pielikuma 8.j.punkts</w:t>
            </w:r>
          </w:p>
        </w:tc>
        <w:tc>
          <w:tcPr>
            <w:tcW w:w="2268" w:type="dxa"/>
          </w:tcPr>
          <w:p w14:paraId="5B3F38B4" w14:textId="6AED87B6" w:rsidR="00F5286D" w:rsidRPr="00433BE1" w:rsidRDefault="00E07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BE1">
              <w:rPr>
                <w:rFonts w:ascii="Times New Roman" w:hAnsi="Times New Roman" w:cs="Times New Roman"/>
                <w:sz w:val="24"/>
                <w:szCs w:val="24"/>
              </w:rPr>
              <w:t>Pielikum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433B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5286D" w:rsidRPr="00433BE1">
              <w:rPr>
                <w:rFonts w:ascii="Times New Roman" w:hAnsi="Times New Roman" w:cs="Times New Roman"/>
                <w:sz w:val="24"/>
                <w:szCs w:val="24"/>
              </w:rPr>
              <w:t>2.15.apakšpunkts</w:t>
            </w:r>
          </w:p>
        </w:tc>
        <w:tc>
          <w:tcPr>
            <w:tcW w:w="2268" w:type="dxa"/>
            <w:vMerge/>
            <w:vAlign w:val="center"/>
          </w:tcPr>
          <w:p w14:paraId="236F49BA" w14:textId="77777777" w:rsidR="00F5286D" w:rsidRPr="00433BE1" w:rsidRDefault="00F5286D" w:rsidP="00B84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14:paraId="7F6C3377" w14:textId="77777777" w:rsidR="00F5286D" w:rsidRPr="00433BE1" w:rsidRDefault="00F5286D" w:rsidP="00B84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3BE1" w:rsidRPr="00433BE1" w14:paraId="19169D98" w14:textId="77777777" w:rsidTr="00B8440A">
        <w:tc>
          <w:tcPr>
            <w:tcW w:w="2235" w:type="dxa"/>
          </w:tcPr>
          <w:p w14:paraId="50538653" w14:textId="7FE03D06" w:rsidR="00F5286D" w:rsidRPr="00433BE1" w:rsidRDefault="00F5286D" w:rsidP="00F5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BE1">
              <w:rPr>
                <w:rFonts w:ascii="Times New Roman" w:hAnsi="Times New Roman" w:cs="Times New Roman"/>
                <w:sz w:val="24"/>
                <w:szCs w:val="24"/>
              </w:rPr>
              <w:t>Pielikuma 10.d.punkts</w:t>
            </w:r>
          </w:p>
        </w:tc>
        <w:tc>
          <w:tcPr>
            <w:tcW w:w="2268" w:type="dxa"/>
          </w:tcPr>
          <w:p w14:paraId="2F550195" w14:textId="357C3A3E" w:rsidR="00F5286D" w:rsidRPr="00433BE1" w:rsidRDefault="00E07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BE1">
              <w:rPr>
                <w:rFonts w:ascii="Times New Roman" w:hAnsi="Times New Roman" w:cs="Times New Roman"/>
                <w:sz w:val="24"/>
                <w:szCs w:val="24"/>
              </w:rPr>
              <w:t>Pielikum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433B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5286D" w:rsidRPr="00433BE1">
              <w:rPr>
                <w:rFonts w:ascii="Times New Roman" w:hAnsi="Times New Roman" w:cs="Times New Roman"/>
                <w:sz w:val="24"/>
                <w:szCs w:val="24"/>
              </w:rPr>
              <w:t>2.20.apakšpunkts</w:t>
            </w:r>
          </w:p>
        </w:tc>
        <w:tc>
          <w:tcPr>
            <w:tcW w:w="2268" w:type="dxa"/>
            <w:vMerge/>
            <w:vAlign w:val="center"/>
          </w:tcPr>
          <w:p w14:paraId="6B2A8C64" w14:textId="77777777" w:rsidR="00F5286D" w:rsidRPr="00433BE1" w:rsidRDefault="00F5286D" w:rsidP="00B84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14:paraId="5A58BB4F" w14:textId="77777777" w:rsidR="00F5286D" w:rsidRPr="00433BE1" w:rsidRDefault="00F5286D" w:rsidP="00B84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3BE1" w:rsidRPr="00433BE1" w14:paraId="53E25CBB" w14:textId="77777777" w:rsidTr="00B8440A">
        <w:tc>
          <w:tcPr>
            <w:tcW w:w="2235" w:type="dxa"/>
          </w:tcPr>
          <w:p w14:paraId="5DD9C54C" w14:textId="7CF022F9" w:rsidR="00F5286D" w:rsidRPr="00433BE1" w:rsidRDefault="00F5286D" w:rsidP="00433BE1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33BE1">
              <w:rPr>
                <w:rFonts w:ascii="Times New Roman" w:hAnsi="Times New Roman" w:cs="Times New Roman"/>
                <w:sz w:val="24"/>
                <w:szCs w:val="24"/>
              </w:rPr>
              <w:t>Eiropas Komisijas 201</w:t>
            </w:r>
            <w:r w:rsidR="00433BE1" w:rsidRPr="00433BE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33BE1">
              <w:rPr>
                <w:rFonts w:ascii="Times New Roman" w:hAnsi="Times New Roman" w:cs="Times New Roman"/>
                <w:sz w:val="24"/>
                <w:szCs w:val="24"/>
              </w:rPr>
              <w:t>.gada 1</w:t>
            </w:r>
            <w:r w:rsidR="00433BE1" w:rsidRPr="00433BE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433BE1">
              <w:rPr>
                <w:rFonts w:ascii="Times New Roman" w:hAnsi="Times New Roman" w:cs="Times New Roman"/>
                <w:sz w:val="24"/>
                <w:szCs w:val="24"/>
              </w:rPr>
              <w:t>.maija Direktīvas 201</w:t>
            </w:r>
            <w:r w:rsidR="00433BE1" w:rsidRPr="00433BE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33BE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433BE1" w:rsidRPr="00433BE1">
              <w:rPr>
                <w:rFonts w:ascii="Times New Roman" w:hAnsi="Times New Roman" w:cs="Times New Roman"/>
                <w:sz w:val="24"/>
                <w:szCs w:val="24"/>
              </w:rPr>
              <w:t>774</w:t>
            </w:r>
            <w:r w:rsidRPr="00433BE1">
              <w:rPr>
                <w:rFonts w:ascii="Times New Roman" w:hAnsi="Times New Roman" w:cs="Times New Roman"/>
                <w:sz w:val="24"/>
                <w:szCs w:val="24"/>
              </w:rPr>
              <w:t xml:space="preserve">/ES pielikuma apakšpunkti (izņemot </w:t>
            </w:r>
            <w:r w:rsidR="00433BE1" w:rsidRPr="00433BE1">
              <w:rPr>
                <w:rFonts w:ascii="Times New Roman" w:hAnsi="Times New Roman" w:cs="Times New Roman"/>
                <w:sz w:val="24"/>
                <w:szCs w:val="24"/>
              </w:rPr>
              <w:t>4.b., 8.e., 8.f. a), 8.f. b), 8.h., 8.j. un 10.d</w:t>
            </w:r>
            <w:r w:rsidRPr="00433BE1">
              <w:rPr>
                <w:rFonts w:ascii="Times New Roman" w:hAnsi="Times New Roman" w:cs="Times New Roman"/>
                <w:sz w:val="24"/>
                <w:szCs w:val="24"/>
              </w:rPr>
              <w:t>.apakšpunktu)</w:t>
            </w:r>
          </w:p>
        </w:tc>
        <w:tc>
          <w:tcPr>
            <w:tcW w:w="2268" w:type="dxa"/>
          </w:tcPr>
          <w:p w14:paraId="0672E66E" w14:textId="2EEB66DC" w:rsidR="00F5286D" w:rsidRPr="00433BE1" w:rsidRDefault="00F5286D" w:rsidP="00433BE1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33BE1">
              <w:rPr>
                <w:rFonts w:ascii="Times New Roman" w:hAnsi="Times New Roman" w:cs="Times New Roman"/>
                <w:sz w:val="24"/>
                <w:szCs w:val="24"/>
              </w:rPr>
              <w:t xml:space="preserve">MK noteikumi Nr.242 pielikuma apakšpunkti (izņemot </w:t>
            </w:r>
            <w:r w:rsidR="00433BE1" w:rsidRPr="00433BE1">
              <w:rPr>
                <w:rFonts w:ascii="Times New Roman" w:hAnsi="Times New Roman" w:cs="Times New Roman"/>
                <w:sz w:val="24"/>
                <w:szCs w:val="24"/>
              </w:rPr>
              <w:t>1.8., 2.10., 2.11., 2.11.</w:t>
            </w:r>
            <w:r w:rsidR="00433BE1" w:rsidRPr="00433BE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1 </w:t>
            </w:r>
            <w:r w:rsidRPr="00433BE1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 w:rsidR="00433BE1" w:rsidRPr="00433BE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33B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33BE1" w:rsidRPr="00433BE1">
              <w:rPr>
                <w:rFonts w:ascii="Times New Roman" w:hAnsi="Times New Roman" w:cs="Times New Roman"/>
                <w:sz w:val="24"/>
                <w:szCs w:val="24"/>
              </w:rPr>
              <w:t>, 2.15. un 2.20.</w:t>
            </w:r>
            <w:r w:rsidRPr="00433BE1">
              <w:rPr>
                <w:rFonts w:ascii="Times New Roman" w:hAnsi="Times New Roman" w:cs="Times New Roman"/>
                <w:sz w:val="24"/>
                <w:szCs w:val="24"/>
              </w:rPr>
              <w:t>apakšpunktu)</w:t>
            </w:r>
          </w:p>
        </w:tc>
        <w:tc>
          <w:tcPr>
            <w:tcW w:w="2268" w:type="dxa"/>
            <w:vMerge/>
          </w:tcPr>
          <w:p w14:paraId="00FEBA12" w14:textId="77777777" w:rsidR="00F5286D" w:rsidRPr="00433BE1" w:rsidRDefault="00F5286D" w:rsidP="00B8440A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268" w:type="dxa"/>
            <w:vMerge/>
          </w:tcPr>
          <w:p w14:paraId="4734E92E" w14:textId="77777777" w:rsidR="00F5286D" w:rsidRPr="00433BE1" w:rsidRDefault="00F5286D" w:rsidP="00B8440A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433BE1" w:rsidRPr="00433BE1" w14:paraId="3FC4B042" w14:textId="77777777" w:rsidTr="00B8440A">
        <w:tc>
          <w:tcPr>
            <w:tcW w:w="4503" w:type="dxa"/>
            <w:gridSpan w:val="2"/>
          </w:tcPr>
          <w:p w14:paraId="2E0C6121" w14:textId="77777777" w:rsidR="00F5286D" w:rsidRPr="00433BE1" w:rsidRDefault="00F5286D" w:rsidP="00B844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BE1">
              <w:rPr>
                <w:rFonts w:ascii="Times New Roman" w:hAnsi="Times New Roman" w:cs="Times New Roman"/>
                <w:sz w:val="24"/>
                <w:szCs w:val="24"/>
              </w:rPr>
              <w:t>Kā ir izmantota ES tiesību aktā paredzētā rīcības brīvība dalībvalstij pārņemt vai ieviest noteiktas ES tiesību akta normas.</w:t>
            </w:r>
          </w:p>
          <w:p w14:paraId="2BF6F7BF" w14:textId="77777777" w:rsidR="00F5286D" w:rsidRPr="00433BE1" w:rsidRDefault="00F5286D" w:rsidP="00B844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BE1">
              <w:rPr>
                <w:rFonts w:ascii="Times New Roman" w:hAnsi="Times New Roman" w:cs="Times New Roman"/>
                <w:sz w:val="24"/>
                <w:szCs w:val="24"/>
              </w:rPr>
              <w:t>Kādēļ?</w:t>
            </w:r>
          </w:p>
        </w:tc>
        <w:tc>
          <w:tcPr>
            <w:tcW w:w="4536" w:type="dxa"/>
            <w:gridSpan w:val="2"/>
          </w:tcPr>
          <w:p w14:paraId="3C8B1C2D" w14:textId="77777777" w:rsidR="00F5286D" w:rsidRPr="00433BE1" w:rsidRDefault="00F5286D" w:rsidP="00B844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BE1">
              <w:rPr>
                <w:rFonts w:ascii="Times New Roman" w:hAnsi="Times New Roman" w:cs="Times New Roman"/>
                <w:sz w:val="24"/>
                <w:szCs w:val="24"/>
              </w:rPr>
              <w:t>Projekts šo jomu neskar.</w:t>
            </w:r>
          </w:p>
        </w:tc>
      </w:tr>
      <w:tr w:rsidR="00433BE1" w:rsidRPr="00433BE1" w14:paraId="548F3AAD" w14:textId="77777777" w:rsidTr="00B8440A">
        <w:tc>
          <w:tcPr>
            <w:tcW w:w="4503" w:type="dxa"/>
            <w:gridSpan w:val="2"/>
          </w:tcPr>
          <w:p w14:paraId="77AA9982" w14:textId="77777777" w:rsidR="00F5286D" w:rsidRPr="00433BE1" w:rsidRDefault="00F5286D" w:rsidP="00B844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BE1">
              <w:rPr>
                <w:rFonts w:ascii="Times New Roman" w:hAnsi="Times New Roman" w:cs="Times New Roman"/>
                <w:sz w:val="24"/>
                <w:szCs w:val="24"/>
              </w:rPr>
              <w:t xml:space="preserve">Saistības sniegt ziņojumu ES institūcijām un ES dalībvalstīm atbilstoši normatīvajiem aktiem, kas regulē informācijas sniegšanu par tehnisko noteikumu, valsts atbalsta piešķiršanas un finanšu noteikumu (attiecībā </w:t>
            </w:r>
            <w:r w:rsidRPr="00433B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uz monetāro politiku) projektiem</w:t>
            </w:r>
          </w:p>
        </w:tc>
        <w:tc>
          <w:tcPr>
            <w:tcW w:w="4536" w:type="dxa"/>
            <w:gridSpan w:val="2"/>
          </w:tcPr>
          <w:p w14:paraId="66CFFFA5" w14:textId="77777777" w:rsidR="00F5286D" w:rsidRPr="00433BE1" w:rsidRDefault="00F5286D" w:rsidP="00B844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B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Projekts šo jomu neskar.</w:t>
            </w:r>
          </w:p>
        </w:tc>
      </w:tr>
      <w:tr w:rsidR="00433BE1" w:rsidRPr="00433BE1" w14:paraId="121DD80E" w14:textId="77777777" w:rsidTr="00B8440A">
        <w:tc>
          <w:tcPr>
            <w:tcW w:w="4503" w:type="dxa"/>
            <w:gridSpan w:val="2"/>
          </w:tcPr>
          <w:p w14:paraId="15CAE19B" w14:textId="77777777" w:rsidR="00F5286D" w:rsidRPr="00433BE1" w:rsidRDefault="00F5286D" w:rsidP="00B844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BE1">
              <w:rPr>
                <w:rFonts w:ascii="Times New Roman" w:hAnsi="Times New Roman" w:cs="Times New Roman"/>
                <w:sz w:val="24"/>
                <w:szCs w:val="24"/>
              </w:rPr>
              <w:t>Cita informācija</w:t>
            </w:r>
          </w:p>
        </w:tc>
        <w:tc>
          <w:tcPr>
            <w:tcW w:w="4536" w:type="dxa"/>
            <w:gridSpan w:val="2"/>
          </w:tcPr>
          <w:p w14:paraId="233DBA39" w14:textId="77777777" w:rsidR="00F5286D" w:rsidRPr="00433BE1" w:rsidRDefault="00F5286D" w:rsidP="00B844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BE1">
              <w:rPr>
                <w:rFonts w:ascii="Times New Roman" w:hAnsi="Times New Roman" w:cs="Times New Roman"/>
                <w:sz w:val="24"/>
                <w:szCs w:val="24"/>
              </w:rPr>
              <w:t>Nav.</w:t>
            </w:r>
          </w:p>
        </w:tc>
      </w:tr>
    </w:tbl>
    <w:p w14:paraId="485993EE" w14:textId="52E4A8F1" w:rsidR="00BC0FFC" w:rsidRPr="00433BE1" w:rsidRDefault="00BC0FFC" w:rsidP="00433B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lv-LV"/>
        </w:rPr>
      </w:pPr>
    </w:p>
    <w:p w14:paraId="08B2A6C3" w14:textId="77777777" w:rsidR="00433BE1" w:rsidRPr="00433BE1" w:rsidRDefault="00433BE1" w:rsidP="00433B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lv-LV"/>
        </w:rPr>
      </w:pPr>
    </w:p>
    <w:tbl>
      <w:tblPr>
        <w:tblW w:w="5000" w:type="pct"/>
        <w:tblBorders>
          <w:top w:val="outset" w:sz="6" w:space="0" w:color="414142"/>
          <w:left w:val="outset" w:sz="6" w:space="0" w:color="414142"/>
          <w:bottom w:val="outset" w:sz="6" w:space="0" w:color="414142"/>
          <w:right w:val="outset" w:sz="6" w:space="0" w:color="414142"/>
        </w:tblBorders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01"/>
        <w:gridCol w:w="1971"/>
        <w:gridCol w:w="6859"/>
      </w:tblGrid>
      <w:tr w:rsidR="00433BE1" w:rsidRPr="00F5744A" w14:paraId="4F0E7968" w14:textId="77777777" w:rsidTr="003731BF">
        <w:trPr>
          <w:trHeight w:val="420"/>
        </w:trPr>
        <w:tc>
          <w:tcPr>
            <w:tcW w:w="0" w:type="auto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2F8CFE8F" w14:textId="77777777" w:rsidR="003731BF" w:rsidRPr="00F5744A" w:rsidRDefault="003731BF" w:rsidP="003731BF">
            <w:pPr>
              <w:spacing w:before="100" w:beforeAutospacing="1" w:after="100" w:afterAutospacing="1" w:line="315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F574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VI. Sabiedrības līdzdalība un komunikācijas aktivitātes</w:t>
            </w:r>
          </w:p>
        </w:tc>
      </w:tr>
      <w:tr w:rsidR="00433BE1" w:rsidRPr="00F5744A" w14:paraId="68E0E459" w14:textId="77777777" w:rsidTr="00E53876">
        <w:trPr>
          <w:trHeight w:val="540"/>
        </w:trPr>
        <w:tc>
          <w:tcPr>
            <w:tcW w:w="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7954733A" w14:textId="77777777" w:rsidR="003731BF" w:rsidRPr="00F5744A" w:rsidRDefault="003731BF" w:rsidP="00373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F5744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1.</w:t>
            </w:r>
          </w:p>
        </w:tc>
        <w:tc>
          <w:tcPr>
            <w:tcW w:w="116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37D58037" w14:textId="77777777" w:rsidR="003731BF" w:rsidRPr="00F5744A" w:rsidRDefault="003731BF" w:rsidP="00373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F5744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Plānotās sabiedrības līdzdalības un komunikācijas aktivitātes saistībā ar projektu</w:t>
            </w:r>
          </w:p>
        </w:tc>
        <w:tc>
          <w:tcPr>
            <w:tcW w:w="358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09A0621F" w14:textId="4C2EE2D1" w:rsidR="00E53876" w:rsidRPr="00F5744A" w:rsidRDefault="00E53876" w:rsidP="00A1621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A1621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2016.gada </w:t>
            </w:r>
            <w:r w:rsidR="00A16219" w:rsidRPr="00A1621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1</w:t>
            </w:r>
            <w:r w:rsidRPr="00A1621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.</w:t>
            </w:r>
            <w:r w:rsidR="00A1621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jūnijā</w:t>
            </w:r>
            <w:r w:rsidRPr="00F5744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noteikumu projekts ievietots VARAM tīmekļa vietnē sadaļā „Sabiedrības līdzdalība” (</w:t>
            </w:r>
            <w:hyperlink r:id="rId6" w:history="1">
              <w:r w:rsidRPr="00F5744A">
                <w:rPr>
                  <w:rStyle w:val="Hyperlink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</w:rPr>
                <w:t>http://www.varam.gov.lv/lat/lidzd/pazinojumi_par_lidzdalibas_iesp/</w:t>
              </w:r>
            </w:hyperlink>
            <w:r w:rsidRPr="00F5744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). </w:t>
            </w:r>
            <w:r w:rsidRPr="00F5744A">
              <w:rPr>
                <w:rFonts w:ascii="Times New Roman" w:hAnsi="Times New Roman" w:cs="Times New Roman"/>
                <w:sz w:val="24"/>
                <w:szCs w:val="24"/>
              </w:rPr>
              <w:t xml:space="preserve">Ieinteresētajām personām bija tiesības izteikt viedokli un sniegt </w:t>
            </w:r>
            <w:r w:rsidRPr="00F5744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rakstiskus </w:t>
            </w:r>
            <w:r w:rsidRPr="00F5744A">
              <w:rPr>
                <w:rFonts w:ascii="Times New Roman" w:hAnsi="Times New Roman" w:cs="Times New Roman"/>
                <w:sz w:val="24"/>
                <w:szCs w:val="24"/>
              </w:rPr>
              <w:t>priekšlikumus.</w:t>
            </w:r>
          </w:p>
        </w:tc>
      </w:tr>
      <w:tr w:rsidR="00433BE1" w:rsidRPr="00F5744A" w14:paraId="3722FF27" w14:textId="77777777" w:rsidTr="00E53876">
        <w:trPr>
          <w:trHeight w:val="330"/>
        </w:trPr>
        <w:tc>
          <w:tcPr>
            <w:tcW w:w="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16A5272A" w14:textId="77777777" w:rsidR="003731BF" w:rsidRPr="00F5744A" w:rsidRDefault="003731BF" w:rsidP="00373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F5744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2.</w:t>
            </w:r>
          </w:p>
        </w:tc>
        <w:tc>
          <w:tcPr>
            <w:tcW w:w="116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58DC4143" w14:textId="77777777" w:rsidR="003731BF" w:rsidRPr="00F5744A" w:rsidRDefault="003731BF" w:rsidP="00373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F5744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Sabiedrības līdzdalība projekta izstrādē</w:t>
            </w:r>
          </w:p>
        </w:tc>
        <w:tc>
          <w:tcPr>
            <w:tcW w:w="358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14C07A5D" w14:textId="178F5109" w:rsidR="00E53876" w:rsidRPr="00F5744A" w:rsidRDefault="002C34BB" w:rsidP="00D127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A1621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Līdz šim priekšlikumi un ierosinājumi nav saņemti.</w:t>
            </w:r>
          </w:p>
        </w:tc>
      </w:tr>
      <w:tr w:rsidR="00433BE1" w:rsidRPr="00F5744A" w14:paraId="315B8C1B" w14:textId="77777777" w:rsidTr="00E53876">
        <w:trPr>
          <w:trHeight w:val="465"/>
        </w:trPr>
        <w:tc>
          <w:tcPr>
            <w:tcW w:w="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54A34BF1" w14:textId="77777777" w:rsidR="003731BF" w:rsidRPr="00F5744A" w:rsidRDefault="003731BF" w:rsidP="00373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F5744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</w:t>
            </w:r>
          </w:p>
        </w:tc>
        <w:tc>
          <w:tcPr>
            <w:tcW w:w="116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17A52F0D" w14:textId="77777777" w:rsidR="003731BF" w:rsidRPr="00F5744A" w:rsidRDefault="003731BF" w:rsidP="00373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F5744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Sabiedrības līdzdalības rezultāti</w:t>
            </w:r>
          </w:p>
        </w:tc>
        <w:tc>
          <w:tcPr>
            <w:tcW w:w="358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370AB8AD" w14:textId="437ED920" w:rsidR="003731BF" w:rsidRPr="00F5744A" w:rsidRDefault="002C34BB" w:rsidP="00373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F5744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Nav attiecināms.</w:t>
            </w:r>
          </w:p>
        </w:tc>
      </w:tr>
      <w:tr w:rsidR="00433BE1" w:rsidRPr="00F5744A" w14:paraId="0B2908E1" w14:textId="77777777" w:rsidTr="00E53876">
        <w:trPr>
          <w:trHeight w:val="465"/>
        </w:trPr>
        <w:tc>
          <w:tcPr>
            <w:tcW w:w="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201AB7AF" w14:textId="77777777" w:rsidR="003731BF" w:rsidRPr="00F5744A" w:rsidRDefault="003731BF" w:rsidP="00373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F5744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</w:t>
            </w:r>
          </w:p>
        </w:tc>
        <w:tc>
          <w:tcPr>
            <w:tcW w:w="116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3C05802D" w14:textId="77777777" w:rsidR="003731BF" w:rsidRPr="00F5744A" w:rsidRDefault="003731BF" w:rsidP="00373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F5744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Cita informācija</w:t>
            </w:r>
          </w:p>
        </w:tc>
        <w:tc>
          <w:tcPr>
            <w:tcW w:w="358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3A1322C1" w14:textId="77777777" w:rsidR="003731BF" w:rsidRPr="00F5744A" w:rsidRDefault="00D127EC" w:rsidP="003731BF">
            <w:pPr>
              <w:spacing w:before="100" w:beforeAutospacing="1" w:after="100" w:afterAutospacing="1" w:line="3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F5744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Nav.</w:t>
            </w:r>
          </w:p>
        </w:tc>
      </w:tr>
    </w:tbl>
    <w:p w14:paraId="40464D25" w14:textId="77777777" w:rsidR="003731BF" w:rsidRPr="00433BE1" w:rsidRDefault="003731BF">
      <w:pPr>
        <w:rPr>
          <w:rFonts w:ascii="Times New Roman" w:hAnsi="Times New Roman" w:cs="Times New Roman"/>
        </w:rPr>
      </w:pPr>
    </w:p>
    <w:p w14:paraId="42D2B395" w14:textId="13F9F417" w:rsidR="00BC0FFC" w:rsidRPr="00433BE1" w:rsidRDefault="00BC0FFC" w:rsidP="00BC0FFC">
      <w:pPr>
        <w:shd w:val="clear" w:color="auto" w:fill="FFFFFF"/>
        <w:spacing w:before="100" w:beforeAutospacing="1" w:after="100" w:afterAutospacing="1" w:line="315" w:lineRule="atLeast"/>
        <w:ind w:firstLine="300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433BE1">
        <w:rPr>
          <w:rFonts w:ascii="Times New Roman" w:hAnsi="Times New Roman" w:cs="Times New Roman"/>
          <w:i/>
          <w:sz w:val="24"/>
          <w:szCs w:val="24"/>
        </w:rPr>
        <w:t xml:space="preserve">Anotācijas </w:t>
      </w:r>
      <w:r w:rsidR="009A1074" w:rsidRPr="00433BE1">
        <w:rPr>
          <w:rFonts w:ascii="Times New Roman" w:hAnsi="Times New Roman" w:cs="Times New Roman"/>
          <w:i/>
          <w:sz w:val="24"/>
          <w:szCs w:val="24"/>
        </w:rPr>
        <w:t>III</w:t>
      </w:r>
      <w:r w:rsidRPr="00433BE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A1074" w:rsidRPr="00433BE1">
        <w:rPr>
          <w:rFonts w:ascii="Times New Roman" w:hAnsi="Times New Roman" w:cs="Times New Roman"/>
          <w:i/>
          <w:sz w:val="24"/>
          <w:szCs w:val="24"/>
        </w:rPr>
        <w:t>s</w:t>
      </w:r>
      <w:r w:rsidRPr="00433BE1">
        <w:rPr>
          <w:rFonts w:ascii="Times New Roman" w:hAnsi="Times New Roman" w:cs="Times New Roman"/>
          <w:i/>
          <w:sz w:val="24"/>
          <w:szCs w:val="24"/>
        </w:rPr>
        <w:t>adaļa</w:t>
      </w:r>
      <w:r w:rsidR="009A1074" w:rsidRPr="00433BE1">
        <w:rPr>
          <w:rFonts w:ascii="Times New Roman" w:hAnsi="Times New Roman" w:cs="Times New Roman"/>
          <w:i/>
          <w:sz w:val="24"/>
          <w:szCs w:val="24"/>
        </w:rPr>
        <w:t>, IV sadaļa</w:t>
      </w:r>
      <w:r w:rsidR="00433BE1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433BE1">
        <w:rPr>
          <w:rFonts w:ascii="Times New Roman" w:hAnsi="Times New Roman" w:cs="Times New Roman"/>
          <w:i/>
          <w:sz w:val="24"/>
          <w:szCs w:val="24"/>
        </w:rPr>
        <w:t>V sadaļa</w:t>
      </w:r>
      <w:r w:rsidR="00433BE1" w:rsidRPr="00433BE1">
        <w:rPr>
          <w:rFonts w:ascii="Times New Roman" w:hAnsi="Times New Roman" w:cs="Times New Roman"/>
          <w:i/>
          <w:sz w:val="24"/>
          <w:szCs w:val="24"/>
        </w:rPr>
        <w:t>s 2.tabula</w:t>
      </w:r>
      <w:r w:rsidR="009A1074" w:rsidRPr="00433BE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433BE1" w:rsidRPr="00433BE1">
        <w:rPr>
          <w:rFonts w:ascii="Times New Roman" w:hAnsi="Times New Roman" w:cs="Times New Roman"/>
          <w:i/>
          <w:sz w:val="24"/>
          <w:szCs w:val="24"/>
        </w:rPr>
        <w:t>un VII sadaļa</w:t>
      </w:r>
      <w:r w:rsidR="00433BE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433BE1">
        <w:rPr>
          <w:rFonts w:ascii="Times New Roman" w:hAnsi="Times New Roman" w:cs="Times New Roman"/>
          <w:i/>
          <w:sz w:val="24"/>
          <w:szCs w:val="24"/>
        </w:rPr>
        <w:t xml:space="preserve">– </w:t>
      </w:r>
      <w:r w:rsidRPr="00433BE1">
        <w:rPr>
          <w:rFonts w:ascii="Times New Roman" w:hAnsi="Times New Roman" w:cs="Times New Roman"/>
          <w:i/>
          <w:iCs/>
          <w:sz w:val="24"/>
          <w:szCs w:val="24"/>
        </w:rPr>
        <w:t>projekts šo jomu neskar</w:t>
      </w:r>
      <w:r w:rsidRPr="00433BE1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</w:p>
    <w:p w14:paraId="284032B9" w14:textId="77777777" w:rsidR="00BC0FFC" w:rsidRPr="00433BE1" w:rsidRDefault="00BC0FFC" w:rsidP="00BC0FFC">
      <w:pPr>
        <w:rPr>
          <w:rFonts w:ascii="Times New Roman" w:hAnsi="Times New Roman" w:cs="Times New Roman"/>
        </w:rPr>
      </w:pPr>
    </w:p>
    <w:p w14:paraId="41E6A3A5" w14:textId="77777777" w:rsidR="00BC0FFC" w:rsidRPr="00433BE1" w:rsidRDefault="00BC0FFC" w:rsidP="00BC0F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3BE1">
        <w:rPr>
          <w:rFonts w:ascii="Times New Roman" w:hAnsi="Times New Roman" w:cs="Times New Roman"/>
          <w:sz w:val="24"/>
          <w:szCs w:val="24"/>
        </w:rPr>
        <w:t>Vides aizsardzības un reģionālās</w:t>
      </w:r>
      <w:r w:rsidR="00D62EBC" w:rsidRPr="00433BE1">
        <w:rPr>
          <w:rFonts w:ascii="Times New Roman" w:hAnsi="Times New Roman" w:cs="Times New Roman"/>
          <w:sz w:val="24"/>
          <w:szCs w:val="24"/>
        </w:rPr>
        <w:tab/>
      </w:r>
      <w:r w:rsidR="00D62EBC" w:rsidRPr="00433BE1">
        <w:rPr>
          <w:rFonts w:ascii="Times New Roman" w:hAnsi="Times New Roman" w:cs="Times New Roman"/>
          <w:sz w:val="24"/>
          <w:szCs w:val="24"/>
        </w:rPr>
        <w:tab/>
      </w:r>
      <w:r w:rsidR="00D62EBC" w:rsidRPr="00433BE1">
        <w:rPr>
          <w:rFonts w:ascii="Times New Roman" w:hAnsi="Times New Roman" w:cs="Times New Roman"/>
          <w:sz w:val="24"/>
          <w:szCs w:val="24"/>
        </w:rPr>
        <w:tab/>
      </w:r>
      <w:r w:rsidRPr="00433BE1">
        <w:rPr>
          <w:rFonts w:ascii="Times New Roman" w:hAnsi="Times New Roman" w:cs="Times New Roman"/>
          <w:sz w:val="24"/>
          <w:szCs w:val="24"/>
        </w:rPr>
        <w:tab/>
      </w:r>
      <w:r w:rsidRPr="00433BE1">
        <w:rPr>
          <w:rFonts w:ascii="Times New Roman" w:hAnsi="Times New Roman" w:cs="Times New Roman"/>
          <w:sz w:val="24"/>
          <w:szCs w:val="24"/>
        </w:rPr>
        <w:tab/>
      </w:r>
      <w:r w:rsidRPr="00433BE1">
        <w:rPr>
          <w:rFonts w:ascii="Times New Roman" w:hAnsi="Times New Roman" w:cs="Times New Roman"/>
          <w:sz w:val="24"/>
          <w:szCs w:val="24"/>
        </w:rPr>
        <w:tab/>
        <w:t>K. Gerhards</w:t>
      </w:r>
    </w:p>
    <w:p w14:paraId="4820D2DF" w14:textId="77777777" w:rsidR="00BC0FFC" w:rsidRPr="00433BE1" w:rsidRDefault="00BC0FFC" w:rsidP="00BC0F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3BE1">
        <w:rPr>
          <w:rFonts w:ascii="Times New Roman" w:hAnsi="Times New Roman" w:cs="Times New Roman"/>
          <w:sz w:val="24"/>
          <w:szCs w:val="24"/>
        </w:rPr>
        <w:t>attīstības ministrs</w:t>
      </w:r>
    </w:p>
    <w:p w14:paraId="2E469E5D" w14:textId="77777777" w:rsidR="00BC0FFC" w:rsidRPr="00433BE1" w:rsidRDefault="00BC0FFC" w:rsidP="00BC0FFC">
      <w:pPr>
        <w:rPr>
          <w:rFonts w:ascii="Times New Roman" w:hAnsi="Times New Roman" w:cs="Times New Roman"/>
          <w:sz w:val="24"/>
          <w:szCs w:val="24"/>
        </w:rPr>
      </w:pPr>
    </w:p>
    <w:p w14:paraId="66361818" w14:textId="77777777" w:rsidR="00BC0FFC" w:rsidRPr="00C36CED" w:rsidRDefault="00BC0FFC" w:rsidP="00BC0F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6CED">
        <w:rPr>
          <w:rFonts w:ascii="Times New Roman" w:hAnsi="Times New Roman" w:cs="Times New Roman"/>
          <w:sz w:val="24"/>
          <w:szCs w:val="24"/>
        </w:rPr>
        <w:t>Vīza:</w:t>
      </w:r>
    </w:p>
    <w:p w14:paraId="32E0DA70" w14:textId="77777777" w:rsidR="007F7FE5" w:rsidRDefault="009765CF" w:rsidP="00BC0F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3BE1">
        <w:rPr>
          <w:rFonts w:ascii="Times New Roman" w:hAnsi="Times New Roman" w:cs="Times New Roman"/>
          <w:sz w:val="24"/>
          <w:szCs w:val="24"/>
        </w:rPr>
        <w:t>v</w:t>
      </w:r>
      <w:r w:rsidR="007F7FE5">
        <w:rPr>
          <w:rFonts w:ascii="Times New Roman" w:hAnsi="Times New Roman" w:cs="Times New Roman"/>
          <w:sz w:val="24"/>
          <w:szCs w:val="24"/>
        </w:rPr>
        <w:t>alsts sekretāra p.i.</w:t>
      </w:r>
    </w:p>
    <w:p w14:paraId="44474768" w14:textId="02F5F805" w:rsidR="00BC0FFC" w:rsidRPr="00433BE1" w:rsidRDefault="007F7FE5" w:rsidP="00BC0F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 w:rsidRPr="007F7FE5">
        <w:rPr>
          <w:rFonts w:ascii="Times New Roman" w:hAnsi="Times New Roman" w:cs="Times New Roman"/>
          <w:sz w:val="24"/>
          <w:szCs w:val="24"/>
        </w:rPr>
        <w:t xml:space="preserve">alsts sekretāra vietnieks </w:t>
      </w:r>
      <w:r w:rsidR="00D62EBC" w:rsidRPr="00433BE1">
        <w:rPr>
          <w:rFonts w:ascii="Times New Roman" w:hAnsi="Times New Roman" w:cs="Times New Roman"/>
          <w:sz w:val="24"/>
          <w:szCs w:val="24"/>
        </w:rPr>
        <w:tab/>
      </w:r>
      <w:r w:rsidR="00D62EBC" w:rsidRPr="00433BE1">
        <w:rPr>
          <w:rFonts w:ascii="Times New Roman" w:hAnsi="Times New Roman" w:cs="Times New Roman"/>
          <w:sz w:val="24"/>
          <w:szCs w:val="24"/>
        </w:rPr>
        <w:tab/>
      </w:r>
      <w:r w:rsidR="00D62EBC" w:rsidRPr="00433BE1">
        <w:rPr>
          <w:rFonts w:ascii="Times New Roman" w:hAnsi="Times New Roman" w:cs="Times New Roman"/>
          <w:sz w:val="24"/>
          <w:szCs w:val="24"/>
        </w:rPr>
        <w:tab/>
      </w:r>
      <w:r w:rsidR="00D62EBC" w:rsidRPr="00433BE1">
        <w:rPr>
          <w:rFonts w:ascii="Times New Roman" w:hAnsi="Times New Roman" w:cs="Times New Roman"/>
          <w:sz w:val="24"/>
          <w:szCs w:val="24"/>
        </w:rPr>
        <w:tab/>
      </w:r>
      <w:r w:rsidR="00D62EBC" w:rsidRPr="00433BE1">
        <w:rPr>
          <w:rFonts w:ascii="Times New Roman" w:hAnsi="Times New Roman" w:cs="Times New Roman"/>
          <w:sz w:val="24"/>
          <w:szCs w:val="24"/>
        </w:rPr>
        <w:tab/>
      </w:r>
      <w:r w:rsidR="00D62EBC" w:rsidRPr="00433BE1">
        <w:rPr>
          <w:rFonts w:ascii="Times New Roman" w:hAnsi="Times New Roman" w:cs="Times New Roman"/>
          <w:sz w:val="24"/>
          <w:szCs w:val="24"/>
        </w:rPr>
        <w:tab/>
      </w:r>
      <w:r w:rsidR="00BC0FFC" w:rsidRPr="00433BE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E</w:t>
      </w:r>
      <w:r w:rsidR="00D62EBC" w:rsidRPr="00433BE1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Beļskis</w:t>
      </w:r>
    </w:p>
    <w:p w14:paraId="7D8B2FD4" w14:textId="77777777" w:rsidR="00BC0FFC" w:rsidRDefault="00BC0FFC" w:rsidP="00BC0FF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5368387C" w14:textId="77777777" w:rsidR="00433BE1" w:rsidRDefault="00433BE1" w:rsidP="00BC0FF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604BC5D6" w14:textId="77777777" w:rsidR="00433BE1" w:rsidRPr="00433BE1" w:rsidRDefault="00433BE1" w:rsidP="00BC0FF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5FB6CA0E" w14:textId="7D2830B4" w:rsidR="00BC0FFC" w:rsidRPr="00433BE1" w:rsidRDefault="00DA14D7" w:rsidP="00BC0FF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14</w:t>
      </w:r>
      <w:r w:rsidR="00BC0FFC" w:rsidRPr="00433BE1">
        <w:rPr>
          <w:rFonts w:ascii="Times New Roman" w:hAnsi="Times New Roman" w:cs="Times New Roman"/>
          <w:sz w:val="16"/>
          <w:szCs w:val="16"/>
        </w:rPr>
        <w:t>.0</w:t>
      </w:r>
      <w:r>
        <w:rPr>
          <w:rFonts w:ascii="Times New Roman" w:hAnsi="Times New Roman" w:cs="Times New Roman"/>
          <w:sz w:val="16"/>
          <w:szCs w:val="16"/>
        </w:rPr>
        <w:t>7</w:t>
      </w:r>
      <w:r w:rsidR="00FC2FE7" w:rsidRPr="00433BE1">
        <w:rPr>
          <w:rFonts w:ascii="Times New Roman" w:hAnsi="Times New Roman" w:cs="Times New Roman"/>
          <w:sz w:val="16"/>
          <w:szCs w:val="16"/>
        </w:rPr>
        <w:t>.2016., 12</w:t>
      </w:r>
      <w:r w:rsidR="00BC0FFC" w:rsidRPr="00433BE1">
        <w:rPr>
          <w:rFonts w:ascii="Times New Roman" w:hAnsi="Times New Roman" w:cs="Times New Roman"/>
          <w:sz w:val="16"/>
          <w:szCs w:val="16"/>
        </w:rPr>
        <w:t>:00</w:t>
      </w:r>
    </w:p>
    <w:p w14:paraId="0272669D" w14:textId="0E879FB4" w:rsidR="00BC0FFC" w:rsidRPr="00433BE1" w:rsidRDefault="00191283" w:rsidP="00BC0FF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546</w:t>
      </w:r>
      <w:bookmarkStart w:id="0" w:name="_GoBack"/>
      <w:bookmarkEnd w:id="0"/>
    </w:p>
    <w:p w14:paraId="79D73B3F" w14:textId="77777777" w:rsidR="00BC0FFC" w:rsidRPr="00433BE1" w:rsidRDefault="00BC0FFC" w:rsidP="00BC0FF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433BE1">
        <w:rPr>
          <w:rFonts w:ascii="Times New Roman" w:hAnsi="Times New Roman" w:cs="Times New Roman"/>
          <w:sz w:val="16"/>
          <w:szCs w:val="16"/>
        </w:rPr>
        <w:t>M. Buša</w:t>
      </w:r>
    </w:p>
    <w:p w14:paraId="5108D227" w14:textId="77777777" w:rsidR="00BC0FFC" w:rsidRPr="00433BE1" w:rsidRDefault="00BC0FFC" w:rsidP="00BC0FF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433BE1">
        <w:rPr>
          <w:rFonts w:ascii="Times New Roman" w:hAnsi="Times New Roman" w:cs="Times New Roman"/>
          <w:sz w:val="16"/>
          <w:szCs w:val="16"/>
        </w:rPr>
        <w:t>67026569</w:t>
      </w:r>
    </w:p>
    <w:p w14:paraId="5A731315" w14:textId="77777777" w:rsidR="00BC0FFC" w:rsidRPr="00DA14D7" w:rsidRDefault="00191283" w:rsidP="00BC0FFC">
      <w:pPr>
        <w:rPr>
          <w:rStyle w:val="Hyperlink"/>
          <w:rFonts w:ascii="Times New Roman" w:hAnsi="Times New Roman" w:cs="Times New Roman"/>
          <w:sz w:val="16"/>
          <w:szCs w:val="16"/>
        </w:rPr>
      </w:pPr>
      <w:hyperlink r:id="rId7" w:history="1">
        <w:r w:rsidR="00BC0FFC" w:rsidRPr="00DA14D7">
          <w:rPr>
            <w:rStyle w:val="Hyperlink"/>
            <w:rFonts w:ascii="Times New Roman" w:hAnsi="Times New Roman" w:cs="Times New Roman"/>
            <w:sz w:val="16"/>
            <w:szCs w:val="16"/>
          </w:rPr>
          <w:t>madara.busa@varam.gov.lv</w:t>
        </w:r>
      </w:hyperlink>
    </w:p>
    <w:p w14:paraId="1055534B" w14:textId="65E67258" w:rsidR="001873A7" w:rsidRPr="00433BE1" w:rsidRDefault="001873A7" w:rsidP="001873A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T</w:t>
      </w:r>
      <w:r w:rsidRPr="00433BE1">
        <w:rPr>
          <w:rFonts w:ascii="Times New Roman" w:hAnsi="Times New Roman" w:cs="Times New Roman"/>
          <w:sz w:val="16"/>
          <w:szCs w:val="16"/>
        </w:rPr>
        <w:t xml:space="preserve">. </w:t>
      </w:r>
      <w:r>
        <w:rPr>
          <w:rFonts w:ascii="Times New Roman" w:hAnsi="Times New Roman" w:cs="Times New Roman"/>
          <w:sz w:val="16"/>
          <w:szCs w:val="16"/>
        </w:rPr>
        <w:t>Alekse</w:t>
      </w:r>
    </w:p>
    <w:p w14:paraId="346927AF" w14:textId="066C1735" w:rsidR="001873A7" w:rsidRPr="00433BE1" w:rsidRDefault="001873A7" w:rsidP="001873A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433BE1">
        <w:rPr>
          <w:rFonts w:ascii="Times New Roman" w:hAnsi="Times New Roman" w:cs="Times New Roman"/>
          <w:sz w:val="16"/>
          <w:szCs w:val="16"/>
        </w:rPr>
        <w:t>67026</w:t>
      </w:r>
      <w:r>
        <w:rPr>
          <w:rFonts w:ascii="Times New Roman" w:hAnsi="Times New Roman" w:cs="Times New Roman"/>
          <w:sz w:val="16"/>
          <w:szCs w:val="16"/>
        </w:rPr>
        <w:t>479</w:t>
      </w:r>
    </w:p>
    <w:p w14:paraId="41242A55" w14:textId="3AD0C129" w:rsidR="001873A7" w:rsidRDefault="00191283" w:rsidP="001873A7">
      <w:pPr>
        <w:rPr>
          <w:rStyle w:val="Hyperlink"/>
          <w:rFonts w:ascii="Times New Roman" w:hAnsi="Times New Roman" w:cs="Times New Roman"/>
          <w:color w:val="auto"/>
          <w:sz w:val="16"/>
          <w:szCs w:val="16"/>
        </w:rPr>
      </w:pPr>
      <w:hyperlink r:id="rId8" w:history="1">
        <w:r w:rsidR="001873A7" w:rsidRPr="00C52070">
          <w:rPr>
            <w:rStyle w:val="Hyperlink"/>
            <w:rFonts w:ascii="Times New Roman" w:hAnsi="Times New Roman" w:cs="Times New Roman"/>
            <w:sz w:val="16"/>
            <w:szCs w:val="16"/>
          </w:rPr>
          <w:t>tatjana.alekse@varam.gov.lv</w:t>
        </w:r>
      </w:hyperlink>
    </w:p>
    <w:p w14:paraId="6B248B8B" w14:textId="77777777" w:rsidR="001873A7" w:rsidRPr="00433BE1" w:rsidRDefault="001873A7" w:rsidP="00BC0FFC">
      <w:pPr>
        <w:rPr>
          <w:rFonts w:ascii="Times New Roman" w:hAnsi="Times New Roman" w:cs="Times New Roman"/>
        </w:rPr>
      </w:pPr>
    </w:p>
    <w:sectPr w:rsidR="001873A7" w:rsidRPr="00433BE1" w:rsidSect="00BC0FFC">
      <w:headerReference w:type="default" r:id="rId9"/>
      <w:footerReference w:type="default" r:id="rId10"/>
      <w:footerReference w:type="first" r:id="rId11"/>
      <w:pgSz w:w="11906" w:h="16838"/>
      <w:pgMar w:top="1418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4317DD" w14:textId="77777777" w:rsidR="002C0AD1" w:rsidRDefault="002C0AD1" w:rsidP="00BC0FFC">
      <w:pPr>
        <w:spacing w:after="0" w:line="240" w:lineRule="auto"/>
      </w:pPr>
      <w:r>
        <w:separator/>
      </w:r>
    </w:p>
  </w:endnote>
  <w:endnote w:type="continuationSeparator" w:id="0">
    <w:p w14:paraId="17CDAE67" w14:textId="77777777" w:rsidR="002C0AD1" w:rsidRDefault="002C0AD1" w:rsidP="00BC0F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701EE7" w14:textId="5747C58B" w:rsidR="005B2A92" w:rsidRDefault="008573AF" w:rsidP="008573AF">
    <w:pPr>
      <w:pStyle w:val="Footer"/>
      <w:jc w:val="both"/>
    </w:pPr>
    <w:r w:rsidRPr="00BC0FFC">
      <w:rPr>
        <w:rFonts w:ascii="Times New Roman" w:hAnsi="Times New Roman" w:cs="Times New Roman"/>
      </w:rPr>
      <w:t>VARAMAnot_</w:t>
    </w:r>
    <w:r w:rsidR="00DA14D7">
      <w:rPr>
        <w:rFonts w:ascii="Times New Roman" w:hAnsi="Times New Roman" w:cs="Times New Roman"/>
      </w:rPr>
      <w:t>MK_242groz_14071</w:t>
    </w:r>
    <w:r w:rsidRPr="00BC0FFC">
      <w:rPr>
        <w:rFonts w:ascii="Times New Roman" w:hAnsi="Times New Roman" w:cs="Times New Roman"/>
      </w:rPr>
      <w:t xml:space="preserve">6; </w:t>
    </w:r>
    <w:r w:rsidRPr="00BC0FFC">
      <w:rPr>
        <w:rFonts w:ascii="Times New Roman" w:eastAsia="Times New Roman" w:hAnsi="Times New Roman" w:cs="Times New Roman"/>
        <w:bCs/>
        <w:lang w:eastAsia="lv-LV"/>
      </w:rPr>
      <w:t xml:space="preserve">Tiesību akta projekta sākotnējās ietekmes novērtējuma ziņojums </w:t>
    </w:r>
    <w:r w:rsidRPr="00BC0FFC">
      <w:rPr>
        <w:rFonts w:ascii="Times New Roman" w:hAnsi="Times New Roman" w:cs="Times New Roman"/>
      </w:rPr>
      <w:t>par Ministru kabineta noteikumu projektu „</w:t>
    </w:r>
    <w:r w:rsidRPr="008573AF">
      <w:rPr>
        <w:rFonts w:ascii="Times New Roman" w:hAnsi="Times New Roman" w:cs="Times New Roman"/>
      </w:rPr>
      <w:t>Grozījumi Ministru kabineta 2004.gada 6.aprīļa noteikumos Nr.242 „Noteikumi par transportlīdzekļu sastāvdaļām un materiāliem, kuri drīkst saturēt svinu, dzīvsudrabu, kadmiju un sešvērtīgā hroma savienojumus”</w:t>
    </w:r>
    <w:r w:rsidRPr="00BC0FFC">
      <w:rPr>
        <w:rFonts w:ascii="Times New Roman" w:hAnsi="Times New Roman" w:cs="Times New Roman"/>
      </w:rPr>
      <w:t>”</w:t>
    </w:r>
    <w:r w:rsidRPr="00BC0FFC">
      <w:rPr>
        <w:rFonts w:ascii="Times New Roman" w:eastAsia="Times New Roman" w:hAnsi="Times New Roman" w:cs="Times New Roman"/>
        <w:bCs/>
        <w:lang w:eastAsia="lv-LV"/>
      </w:rPr>
      <w:t xml:space="preserve"> (anotācija)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254BC8" w14:textId="5216E4DF" w:rsidR="005B2A92" w:rsidRDefault="005B2A92" w:rsidP="008573AF">
    <w:pPr>
      <w:pStyle w:val="Footer"/>
      <w:jc w:val="both"/>
    </w:pPr>
    <w:r w:rsidRPr="00BC0FFC">
      <w:rPr>
        <w:rFonts w:ascii="Times New Roman" w:hAnsi="Times New Roman" w:cs="Times New Roman"/>
      </w:rPr>
      <w:t>VARAMAnot_</w:t>
    </w:r>
    <w:r w:rsidR="008573AF">
      <w:rPr>
        <w:rFonts w:ascii="Times New Roman" w:hAnsi="Times New Roman" w:cs="Times New Roman"/>
      </w:rPr>
      <w:t>MK_242groz_</w:t>
    </w:r>
    <w:r w:rsidR="00DA14D7">
      <w:rPr>
        <w:rFonts w:ascii="Times New Roman" w:hAnsi="Times New Roman" w:cs="Times New Roman"/>
      </w:rPr>
      <w:t>1407</w:t>
    </w:r>
    <w:r w:rsidRPr="00BC0FFC">
      <w:rPr>
        <w:rFonts w:ascii="Times New Roman" w:hAnsi="Times New Roman" w:cs="Times New Roman"/>
      </w:rPr>
      <w:t xml:space="preserve">16; </w:t>
    </w:r>
    <w:r w:rsidRPr="00BC0FFC">
      <w:rPr>
        <w:rFonts w:ascii="Times New Roman" w:eastAsia="Times New Roman" w:hAnsi="Times New Roman" w:cs="Times New Roman"/>
        <w:bCs/>
        <w:lang w:eastAsia="lv-LV"/>
      </w:rPr>
      <w:t xml:space="preserve">Tiesību akta projekta sākotnējās ietekmes novērtējuma ziņojums </w:t>
    </w:r>
    <w:r w:rsidRPr="00BC0FFC">
      <w:rPr>
        <w:rFonts w:ascii="Times New Roman" w:hAnsi="Times New Roman" w:cs="Times New Roman"/>
      </w:rPr>
      <w:t>par Ministru kabineta noteikumu projektu „</w:t>
    </w:r>
    <w:r w:rsidR="008573AF" w:rsidRPr="008573AF">
      <w:rPr>
        <w:rFonts w:ascii="Times New Roman" w:hAnsi="Times New Roman" w:cs="Times New Roman"/>
      </w:rPr>
      <w:t>Grozījumi Ministru kabineta 2004.gada 6.aprīļa noteikumos Nr.242 „Noteikumi par transportlīdzekļu sastāvdaļām un materiāliem, kuri drīkst saturēt svinu, dzīvsudrabu, kadmiju un sešvērtīgā hroma savienojumus”</w:t>
    </w:r>
    <w:r w:rsidRPr="00BC0FFC">
      <w:rPr>
        <w:rFonts w:ascii="Times New Roman" w:hAnsi="Times New Roman" w:cs="Times New Roman"/>
      </w:rPr>
      <w:t>”</w:t>
    </w:r>
    <w:r w:rsidRPr="00BC0FFC">
      <w:rPr>
        <w:rFonts w:ascii="Times New Roman" w:eastAsia="Times New Roman" w:hAnsi="Times New Roman" w:cs="Times New Roman"/>
        <w:bCs/>
        <w:lang w:eastAsia="lv-LV"/>
      </w:rPr>
      <w:t xml:space="preserve"> (anotācija)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144783" w14:textId="77777777" w:rsidR="002C0AD1" w:rsidRDefault="002C0AD1" w:rsidP="00BC0FFC">
      <w:pPr>
        <w:spacing w:after="0" w:line="240" w:lineRule="auto"/>
      </w:pPr>
      <w:r>
        <w:separator/>
      </w:r>
    </w:p>
  </w:footnote>
  <w:footnote w:type="continuationSeparator" w:id="0">
    <w:p w14:paraId="6785F285" w14:textId="77777777" w:rsidR="002C0AD1" w:rsidRDefault="002C0AD1" w:rsidP="00BC0F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806222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14:paraId="122FACB4" w14:textId="77777777" w:rsidR="005B2A92" w:rsidRPr="00BC0FFC" w:rsidRDefault="005B2A92">
        <w:pPr>
          <w:pStyle w:val="Header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C0FF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C0FFC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BC0FF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91283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BC0FFC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14:paraId="4A014317" w14:textId="77777777" w:rsidR="005B2A92" w:rsidRDefault="005B2A9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1BF"/>
    <w:rsid w:val="00005024"/>
    <w:rsid w:val="0009028A"/>
    <w:rsid w:val="001120FF"/>
    <w:rsid w:val="001629CB"/>
    <w:rsid w:val="001873A7"/>
    <w:rsid w:val="00191283"/>
    <w:rsid w:val="00282BFB"/>
    <w:rsid w:val="002C0AD1"/>
    <w:rsid w:val="002C34BB"/>
    <w:rsid w:val="00351510"/>
    <w:rsid w:val="003731BF"/>
    <w:rsid w:val="00382284"/>
    <w:rsid w:val="00433BE1"/>
    <w:rsid w:val="00452E14"/>
    <w:rsid w:val="004C6B9E"/>
    <w:rsid w:val="005B2A92"/>
    <w:rsid w:val="005D0CCC"/>
    <w:rsid w:val="005E2FC1"/>
    <w:rsid w:val="00632CA7"/>
    <w:rsid w:val="00671DC3"/>
    <w:rsid w:val="006954E9"/>
    <w:rsid w:val="006B5ADF"/>
    <w:rsid w:val="006C000E"/>
    <w:rsid w:val="006C0D02"/>
    <w:rsid w:val="007077F0"/>
    <w:rsid w:val="0071409A"/>
    <w:rsid w:val="0072329A"/>
    <w:rsid w:val="0077516F"/>
    <w:rsid w:val="007B165D"/>
    <w:rsid w:val="007F7FE5"/>
    <w:rsid w:val="008573AF"/>
    <w:rsid w:val="008B10FE"/>
    <w:rsid w:val="008B3F2C"/>
    <w:rsid w:val="008C2EB2"/>
    <w:rsid w:val="0094101C"/>
    <w:rsid w:val="00971D8C"/>
    <w:rsid w:val="009765CF"/>
    <w:rsid w:val="009A1074"/>
    <w:rsid w:val="00A16219"/>
    <w:rsid w:val="00A65C13"/>
    <w:rsid w:val="00A7477D"/>
    <w:rsid w:val="00AA6D46"/>
    <w:rsid w:val="00AC20DC"/>
    <w:rsid w:val="00BA2391"/>
    <w:rsid w:val="00BC0FFC"/>
    <w:rsid w:val="00BE05B2"/>
    <w:rsid w:val="00C36CED"/>
    <w:rsid w:val="00C426BD"/>
    <w:rsid w:val="00C52EDB"/>
    <w:rsid w:val="00D127EC"/>
    <w:rsid w:val="00D22E04"/>
    <w:rsid w:val="00D261DD"/>
    <w:rsid w:val="00D62EBC"/>
    <w:rsid w:val="00DA14D7"/>
    <w:rsid w:val="00DF2250"/>
    <w:rsid w:val="00E072AE"/>
    <w:rsid w:val="00E53876"/>
    <w:rsid w:val="00E66D2A"/>
    <w:rsid w:val="00F5286D"/>
    <w:rsid w:val="00F5744A"/>
    <w:rsid w:val="00F72C2D"/>
    <w:rsid w:val="00FC2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;"/>
  <w14:docId w14:val="5D7EA777"/>
  <w15:docId w15:val="{FB50FB1F-3075-4FAB-AEA2-29AAE3189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vhtml">
    <w:name w:val="tv_html"/>
    <w:basedOn w:val="Normal"/>
    <w:rsid w:val="00373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apple-converted-space">
    <w:name w:val="apple-converted-space"/>
    <w:basedOn w:val="DefaultParagraphFont"/>
    <w:rsid w:val="003731BF"/>
  </w:style>
  <w:style w:type="character" w:styleId="Hyperlink">
    <w:name w:val="Hyperlink"/>
    <w:basedOn w:val="DefaultParagraphFont"/>
    <w:uiPriority w:val="99"/>
    <w:unhideWhenUsed/>
    <w:rsid w:val="003731BF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BC0FF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0FFC"/>
  </w:style>
  <w:style w:type="paragraph" w:styleId="Footer">
    <w:name w:val="footer"/>
    <w:basedOn w:val="Normal"/>
    <w:link w:val="FooterChar"/>
    <w:uiPriority w:val="99"/>
    <w:unhideWhenUsed/>
    <w:rsid w:val="00BC0FF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0FFC"/>
  </w:style>
  <w:style w:type="paragraph" w:styleId="BalloonText">
    <w:name w:val="Balloon Text"/>
    <w:basedOn w:val="Normal"/>
    <w:link w:val="BalloonTextChar"/>
    <w:uiPriority w:val="99"/>
    <w:semiHidden/>
    <w:unhideWhenUsed/>
    <w:rsid w:val="00BC0F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0FFC"/>
    <w:rPr>
      <w:rFonts w:ascii="Tahoma" w:hAnsi="Tahoma" w:cs="Tahoma"/>
      <w:sz w:val="16"/>
      <w:szCs w:val="16"/>
    </w:rPr>
  </w:style>
  <w:style w:type="paragraph" w:customStyle="1" w:styleId="tv213">
    <w:name w:val="tv213"/>
    <w:basedOn w:val="Normal"/>
    <w:rsid w:val="00D261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styleId="CommentReference">
    <w:name w:val="annotation reference"/>
    <w:basedOn w:val="DefaultParagraphFont"/>
    <w:uiPriority w:val="99"/>
    <w:semiHidden/>
    <w:unhideWhenUsed/>
    <w:rsid w:val="001629C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629C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629C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629C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629CB"/>
    <w:rPr>
      <w:b/>
      <w:bCs/>
      <w:sz w:val="20"/>
      <w:szCs w:val="20"/>
    </w:rPr>
  </w:style>
  <w:style w:type="table" w:styleId="TableGrid">
    <w:name w:val="Table Grid"/>
    <w:basedOn w:val="TableNormal"/>
    <w:uiPriority w:val="59"/>
    <w:rsid w:val="00F528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5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1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1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atjana.alekse@varam.gov.lv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madara.busa@varam.gov.lv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varam.gov.lv/lat/lidzd/pazinojumi_par_lidzdalibas_iesp/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577</Words>
  <Characters>4363</Characters>
  <Application>Microsoft Office Word</Application>
  <DocSecurity>0</DocSecurity>
  <Lines>229</Lines>
  <Paragraphs>114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Madara Buša</dc:creator>
  <cp:lastModifiedBy>Tatjana Alekse</cp:lastModifiedBy>
  <cp:revision>10</cp:revision>
  <dcterms:created xsi:type="dcterms:W3CDTF">2016-05-31T12:55:00Z</dcterms:created>
  <dcterms:modified xsi:type="dcterms:W3CDTF">2016-07-14T08:26:00Z</dcterms:modified>
</cp:coreProperties>
</file>