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DBF9C" w14:textId="77777777" w:rsidR="00DD2E0D" w:rsidRPr="00E62B78" w:rsidRDefault="00F366FE" w:rsidP="00503A4A">
      <w:pPr>
        <w:keepNext/>
        <w:tabs>
          <w:tab w:val="left" w:pos="6521"/>
        </w:tabs>
        <w:spacing w:before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62B78">
        <w:rPr>
          <w:rFonts w:ascii="Times New Roman" w:hAnsi="Times New Roman"/>
          <w:sz w:val="24"/>
          <w:szCs w:val="24"/>
        </w:rPr>
        <w:t xml:space="preserve"> </w:t>
      </w:r>
      <w:r w:rsidR="00DD2E0D" w:rsidRPr="00E62B78">
        <w:rPr>
          <w:rFonts w:ascii="Times New Roman" w:hAnsi="Times New Roman"/>
          <w:sz w:val="24"/>
          <w:szCs w:val="24"/>
        </w:rPr>
        <w:t>Projekts</w:t>
      </w:r>
    </w:p>
    <w:p w14:paraId="3BCC98F1" w14:textId="77777777" w:rsidR="00DD2E0D" w:rsidRPr="00E62B78" w:rsidRDefault="00BF6397" w:rsidP="00503A4A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E62B78">
        <w:rPr>
          <w:rFonts w:ascii="Times New Roman" w:hAnsi="Times New Roman"/>
          <w:sz w:val="24"/>
          <w:szCs w:val="24"/>
        </w:rPr>
        <w:t xml:space="preserve"> </w:t>
      </w:r>
    </w:p>
    <w:p w14:paraId="33142427" w14:textId="77777777" w:rsidR="00DD2E0D" w:rsidRPr="00E62B78" w:rsidRDefault="00DD2E0D" w:rsidP="00503A4A">
      <w:pPr>
        <w:keepNext/>
        <w:tabs>
          <w:tab w:val="left" w:pos="6521"/>
        </w:tabs>
        <w:spacing w:before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62B78">
        <w:rPr>
          <w:rFonts w:ascii="Times New Roman" w:hAnsi="Times New Roman"/>
          <w:sz w:val="24"/>
          <w:szCs w:val="24"/>
        </w:rPr>
        <w:t>LATVIJAS REPUBLIKAS MINISTRU KABINETS</w:t>
      </w:r>
    </w:p>
    <w:p w14:paraId="26BBB467" w14:textId="77777777" w:rsidR="00DD2E0D" w:rsidRPr="00E62B78" w:rsidRDefault="00DD2E0D" w:rsidP="00503A4A">
      <w:pPr>
        <w:tabs>
          <w:tab w:val="left" w:pos="6521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A048ACB" w14:textId="77777777" w:rsidR="00DD2E0D" w:rsidRPr="00E62B78" w:rsidRDefault="00DD2E0D" w:rsidP="00503A4A">
      <w:pPr>
        <w:tabs>
          <w:tab w:val="left" w:pos="6521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B4D4A23" w14:textId="77777777" w:rsidR="00DD2E0D" w:rsidRPr="00E62B78" w:rsidRDefault="00DD2E0D" w:rsidP="00503A4A">
      <w:pPr>
        <w:tabs>
          <w:tab w:val="left" w:pos="5760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E62B78">
        <w:rPr>
          <w:rFonts w:ascii="Times New Roman" w:hAnsi="Times New Roman"/>
          <w:sz w:val="24"/>
          <w:szCs w:val="24"/>
        </w:rPr>
        <w:t>201</w:t>
      </w:r>
      <w:r w:rsidR="00B15FB4">
        <w:rPr>
          <w:rFonts w:ascii="Times New Roman" w:hAnsi="Times New Roman"/>
          <w:sz w:val="24"/>
          <w:szCs w:val="24"/>
        </w:rPr>
        <w:t>6</w:t>
      </w:r>
      <w:r w:rsidRPr="00E62B78">
        <w:rPr>
          <w:rFonts w:ascii="Times New Roman" w:hAnsi="Times New Roman"/>
          <w:sz w:val="24"/>
          <w:szCs w:val="24"/>
        </w:rPr>
        <w:t>.gada</w:t>
      </w:r>
      <w:r w:rsidRPr="00E62B78">
        <w:rPr>
          <w:rFonts w:ascii="Times New Roman" w:hAnsi="Times New Roman"/>
          <w:sz w:val="24"/>
          <w:szCs w:val="24"/>
        </w:rPr>
        <w:tab/>
        <w:t xml:space="preserve">Noteikumi Nr.  </w:t>
      </w:r>
    </w:p>
    <w:p w14:paraId="0F2209FE" w14:textId="77777777" w:rsidR="00DD2E0D" w:rsidRPr="00E62B78" w:rsidRDefault="00DD2E0D" w:rsidP="00503A4A">
      <w:pPr>
        <w:tabs>
          <w:tab w:val="left" w:pos="5760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E62B78">
        <w:rPr>
          <w:rFonts w:ascii="Times New Roman" w:hAnsi="Times New Roman"/>
          <w:sz w:val="24"/>
          <w:szCs w:val="24"/>
        </w:rPr>
        <w:t>Rīgā</w:t>
      </w:r>
      <w:r w:rsidRPr="00E62B78">
        <w:rPr>
          <w:rFonts w:ascii="Times New Roman" w:hAnsi="Times New Roman"/>
          <w:sz w:val="24"/>
          <w:szCs w:val="24"/>
        </w:rPr>
        <w:tab/>
        <w:t>(prot. Nr.           .§)</w:t>
      </w:r>
    </w:p>
    <w:p w14:paraId="27E610B2" w14:textId="77777777" w:rsidR="00DD2E0D" w:rsidRPr="00CC1360" w:rsidRDefault="00DD2E0D" w:rsidP="00503A4A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14:paraId="401B31B7" w14:textId="77777777" w:rsidR="005554EF" w:rsidRPr="00CC1360" w:rsidRDefault="00B15FB4" w:rsidP="00503A4A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Valsts pārvaldes pakalpojumu portāla noteikumi</w:t>
      </w:r>
    </w:p>
    <w:p w14:paraId="6E4F0408" w14:textId="77777777" w:rsidR="005554EF" w:rsidRPr="00CC1360" w:rsidRDefault="005554EF" w:rsidP="00503A4A">
      <w:pPr>
        <w:spacing w:before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85A9CD7" w14:textId="77777777" w:rsidR="00B15FB4" w:rsidRDefault="00EC3617" w:rsidP="00B15FB4">
      <w:pPr>
        <w:spacing w:before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C1360">
        <w:rPr>
          <w:rFonts w:ascii="Times New Roman" w:hAnsi="Times New Roman"/>
          <w:i/>
          <w:sz w:val="24"/>
          <w:szCs w:val="24"/>
        </w:rPr>
        <w:t xml:space="preserve">Izdoti saskaņā ar </w:t>
      </w:r>
    </w:p>
    <w:p w14:paraId="773FE0B5" w14:textId="77777777" w:rsidR="00B15FB4" w:rsidRDefault="00B15FB4" w:rsidP="00B15FB4">
      <w:pPr>
        <w:spacing w:before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Valsts pārvaldes iekārtas likuma </w:t>
      </w:r>
    </w:p>
    <w:p w14:paraId="689C8294" w14:textId="77777777" w:rsidR="00EC3617" w:rsidRDefault="00B15FB4" w:rsidP="00B15FB4">
      <w:pPr>
        <w:spacing w:before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100.panta ceturto daļu</w:t>
      </w:r>
    </w:p>
    <w:p w14:paraId="574A474C" w14:textId="77777777" w:rsidR="002A1DDE" w:rsidRDefault="00DE3F82" w:rsidP="00B15FB4">
      <w:pPr>
        <w:spacing w:before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un</w:t>
      </w:r>
    </w:p>
    <w:p w14:paraId="579E1F27" w14:textId="77777777" w:rsidR="00E2289D" w:rsidRPr="00CF07F3" w:rsidRDefault="00E2289D" w:rsidP="00E2289D">
      <w:pPr>
        <w:spacing w:before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F07F3">
        <w:rPr>
          <w:rFonts w:ascii="Times New Roman" w:hAnsi="Times New Roman"/>
          <w:i/>
          <w:sz w:val="24"/>
          <w:szCs w:val="24"/>
        </w:rPr>
        <w:t>Brīvas pakalpojumu sniegšanas likuma</w:t>
      </w:r>
    </w:p>
    <w:p w14:paraId="681DEE43" w14:textId="77777777" w:rsidR="00A11E8E" w:rsidRPr="00CC1360" w:rsidRDefault="00E2289D" w:rsidP="00944EE1">
      <w:pPr>
        <w:spacing w:before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F07F3">
        <w:rPr>
          <w:rFonts w:ascii="Times New Roman" w:hAnsi="Times New Roman"/>
          <w:i/>
          <w:sz w:val="24"/>
          <w:szCs w:val="24"/>
        </w:rPr>
        <w:t>19.panta otro daļu</w:t>
      </w:r>
    </w:p>
    <w:p w14:paraId="5F4A6B09" w14:textId="77777777" w:rsidR="00E2289D" w:rsidRDefault="00E2289D" w:rsidP="00E22446">
      <w:pPr>
        <w:spacing w:before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44F92B49" w14:textId="77777777" w:rsidR="000212D6" w:rsidRDefault="000212D6" w:rsidP="000212D6">
      <w:pPr>
        <w:numPr>
          <w:ilvl w:val="0"/>
          <w:numId w:val="19"/>
        </w:num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Vispārīgie jautājumi</w:t>
      </w:r>
    </w:p>
    <w:p w14:paraId="25FE6264" w14:textId="77777777" w:rsidR="00B15FB4" w:rsidRDefault="00B15FB4" w:rsidP="00D03308">
      <w:pPr>
        <w:pStyle w:val="ColorfulList-Accent11"/>
        <w:numPr>
          <w:ilvl w:val="0"/>
          <w:numId w:val="3"/>
        </w:numPr>
        <w:spacing w:before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Noteikumi nosaka: </w:t>
      </w:r>
    </w:p>
    <w:p w14:paraId="2B116C1F" w14:textId="77777777" w:rsidR="00B15FB4" w:rsidRDefault="00240ADF" w:rsidP="007A42CF">
      <w:pPr>
        <w:pStyle w:val="ColorfulList-Accent11"/>
        <w:numPr>
          <w:ilvl w:val="1"/>
          <w:numId w:val="4"/>
        </w:numPr>
        <w:spacing w:before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valsts pārvaldes </w:t>
      </w:r>
      <w:r w:rsidR="00695C1F">
        <w:rPr>
          <w:rFonts w:ascii="Times New Roman" w:hAnsi="Times New Roman"/>
          <w:sz w:val="24"/>
          <w:szCs w:val="24"/>
        </w:rPr>
        <w:t xml:space="preserve">pakalpojumu </w:t>
      </w:r>
      <w:r>
        <w:rPr>
          <w:rFonts w:ascii="Times New Roman" w:hAnsi="Times New Roman"/>
          <w:sz w:val="24"/>
          <w:szCs w:val="24"/>
        </w:rPr>
        <w:t xml:space="preserve">portāla </w:t>
      </w:r>
      <w:r w:rsidR="00695C1F">
        <w:rPr>
          <w:rFonts w:ascii="Times New Roman" w:hAnsi="Times New Roman"/>
          <w:sz w:val="24"/>
          <w:szCs w:val="24"/>
        </w:rPr>
        <w:t xml:space="preserve">(turpmāk – portāls) </w:t>
      </w:r>
      <w:r w:rsidR="004C79C9">
        <w:rPr>
          <w:rFonts w:ascii="Times New Roman" w:hAnsi="Times New Roman"/>
          <w:sz w:val="24"/>
          <w:szCs w:val="24"/>
        </w:rPr>
        <w:t xml:space="preserve">funkcijas un </w:t>
      </w:r>
      <w:r w:rsidR="004C79C9" w:rsidRPr="004C79C9">
        <w:rPr>
          <w:rFonts w:ascii="Times New Roman" w:hAnsi="Times New Roman"/>
          <w:sz w:val="24"/>
          <w:szCs w:val="24"/>
        </w:rPr>
        <w:t>saturu</w:t>
      </w:r>
      <w:r w:rsidRPr="004C79C9">
        <w:rPr>
          <w:rFonts w:ascii="Times New Roman" w:hAnsi="Times New Roman"/>
          <w:sz w:val="24"/>
          <w:szCs w:val="24"/>
        </w:rPr>
        <w:t>;</w:t>
      </w:r>
    </w:p>
    <w:p w14:paraId="566DBA47" w14:textId="77777777" w:rsidR="00240ADF" w:rsidRDefault="00240ADF" w:rsidP="007A42CF">
      <w:pPr>
        <w:pStyle w:val="ColorfulList-Accent11"/>
        <w:numPr>
          <w:ilvl w:val="1"/>
          <w:numId w:val="4"/>
        </w:numPr>
        <w:spacing w:before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portāla pārzini, viņa pienākumus un atbildību, kā arī </w:t>
      </w:r>
      <w:r w:rsidR="002A1DDE">
        <w:rPr>
          <w:rFonts w:ascii="Times New Roman" w:hAnsi="Times New Roman"/>
          <w:sz w:val="24"/>
          <w:szCs w:val="24"/>
        </w:rPr>
        <w:t xml:space="preserve">valsts pārvaldes </w:t>
      </w:r>
      <w:r>
        <w:rPr>
          <w:rFonts w:ascii="Times New Roman" w:hAnsi="Times New Roman"/>
          <w:sz w:val="24"/>
          <w:szCs w:val="24"/>
        </w:rPr>
        <w:t>iestādes pienākumus un atbildību;</w:t>
      </w:r>
    </w:p>
    <w:p w14:paraId="4A90078A" w14:textId="77777777" w:rsidR="002A1DDE" w:rsidRDefault="007017A4" w:rsidP="007A42CF">
      <w:pPr>
        <w:pStyle w:val="ColorfulList-Accent11"/>
        <w:numPr>
          <w:ilvl w:val="1"/>
          <w:numId w:val="4"/>
        </w:numPr>
        <w:spacing w:before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A1DDE">
        <w:rPr>
          <w:rFonts w:ascii="Times New Roman" w:hAnsi="Times New Roman"/>
          <w:sz w:val="24"/>
          <w:szCs w:val="24"/>
        </w:rPr>
        <w:t>nformācijas apmaiņas kārtību starp portāla pārzini un valsts pārvaldes iestādi</w:t>
      </w:r>
      <w:r w:rsidR="00695C1F">
        <w:rPr>
          <w:rFonts w:ascii="Times New Roman" w:hAnsi="Times New Roman"/>
          <w:sz w:val="24"/>
          <w:szCs w:val="24"/>
        </w:rPr>
        <w:t>;</w:t>
      </w:r>
    </w:p>
    <w:p w14:paraId="127E197E" w14:textId="77777777" w:rsidR="00240ADF" w:rsidRDefault="00240ADF" w:rsidP="007A42CF">
      <w:pPr>
        <w:pStyle w:val="ColorfulList-Accent11"/>
        <w:numPr>
          <w:ilvl w:val="1"/>
          <w:numId w:val="4"/>
        </w:numPr>
        <w:spacing w:before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portāla izmantošanas un pārvaldības kārtību;</w:t>
      </w:r>
    </w:p>
    <w:p w14:paraId="0AA4C0E2" w14:textId="77777777" w:rsidR="00874F3A" w:rsidRDefault="00874F3A" w:rsidP="00251C72">
      <w:pPr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="00C91335">
        <w:rPr>
          <w:rFonts w:ascii="Times New Roman" w:hAnsi="Times New Roman"/>
          <w:sz w:val="24"/>
          <w:szCs w:val="24"/>
        </w:rPr>
        <w:t>aj</w:t>
      </w:r>
      <w:r>
        <w:rPr>
          <w:rFonts w:ascii="Times New Roman" w:hAnsi="Times New Roman"/>
          <w:sz w:val="24"/>
          <w:szCs w:val="24"/>
        </w:rPr>
        <w:t>o</w:t>
      </w:r>
      <w:r w:rsidR="00C9133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noteikum</w:t>
      </w:r>
      <w:r w:rsidR="00C91335">
        <w:rPr>
          <w:rFonts w:ascii="Times New Roman" w:hAnsi="Times New Roman"/>
          <w:sz w:val="24"/>
          <w:szCs w:val="24"/>
        </w:rPr>
        <w:t>os minētos terminus</w:t>
      </w:r>
      <w:r>
        <w:rPr>
          <w:rFonts w:ascii="Times New Roman" w:hAnsi="Times New Roman"/>
          <w:sz w:val="24"/>
          <w:szCs w:val="24"/>
        </w:rPr>
        <w:t xml:space="preserve"> </w:t>
      </w:r>
      <w:r w:rsidR="0086054F">
        <w:rPr>
          <w:rFonts w:ascii="Times New Roman" w:hAnsi="Times New Roman"/>
          <w:sz w:val="24"/>
          <w:szCs w:val="24"/>
        </w:rPr>
        <w:t>lieto</w:t>
      </w:r>
      <w:r w:rsidR="00C91335">
        <w:rPr>
          <w:rFonts w:ascii="Times New Roman" w:hAnsi="Times New Roman"/>
          <w:sz w:val="24"/>
          <w:szCs w:val="24"/>
        </w:rPr>
        <w:t xml:space="preserve"> atbilstoši</w:t>
      </w:r>
      <w:r>
        <w:rPr>
          <w:rFonts w:ascii="Times New Roman" w:hAnsi="Times New Roman"/>
          <w:sz w:val="24"/>
          <w:szCs w:val="24"/>
        </w:rPr>
        <w:t xml:space="preserve"> </w:t>
      </w:r>
      <w:r w:rsidR="006D5E5D">
        <w:rPr>
          <w:rFonts w:ascii="Times New Roman" w:hAnsi="Times New Roman"/>
          <w:sz w:val="24"/>
          <w:szCs w:val="24"/>
        </w:rPr>
        <w:t xml:space="preserve">normatīvajos aktos par </w:t>
      </w:r>
      <w:r w:rsidR="00251C72">
        <w:rPr>
          <w:rFonts w:ascii="Times New Roman" w:hAnsi="Times New Roman"/>
          <w:sz w:val="24"/>
          <w:szCs w:val="24"/>
        </w:rPr>
        <w:t>v</w:t>
      </w:r>
      <w:r w:rsidR="00251C72" w:rsidRPr="00251C72">
        <w:rPr>
          <w:rFonts w:ascii="Times New Roman" w:hAnsi="Times New Roman"/>
          <w:sz w:val="24"/>
          <w:szCs w:val="24"/>
        </w:rPr>
        <w:t>alst</w:t>
      </w:r>
      <w:r w:rsidR="00251C72">
        <w:rPr>
          <w:rFonts w:ascii="Times New Roman" w:hAnsi="Times New Roman"/>
          <w:sz w:val="24"/>
          <w:szCs w:val="24"/>
        </w:rPr>
        <w:t xml:space="preserve">s pārvaldes pakalpojumu uzskaiti, sniegšanu un kvalitātes kontroli </w:t>
      </w:r>
      <w:r w:rsidR="00C91335">
        <w:rPr>
          <w:rFonts w:ascii="Times New Roman" w:hAnsi="Times New Roman"/>
          <w:sz w:val="24"/>
          <w:szCs w:val="24"/>
        </w:rPr>
        <w:t xml:space="preserve">noteiktajai terminoloģijai. </w:t>
      </w:r>
    </w:p>
    <w:p w14:paraId="6D8843DD" w14:textId="77777777" w:rsidR="006D5E5D" w:rsidRPr="006318CB" w:rsidRDefault="006D5E5D" w:rsidP="006D5E5D">
      <w:pPr>
        <w:numPr>
          <w:ilvl w:val="0"/>
          <w:numId w:val="4"/>
        </w:numPr>
        <w:spacing w:before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318CB">
        <w:rPr>
          <w:rFonts w:ascii="Times New Roman" w:hAnsi="Times New Roman"/>
          <w:sz w:val="24"/>
          <w:szCs w:val="24"/>
        </w:rPr>
        <w:t>Portāla lietotāj</w:t>
      </w:r>
      <w:r w:rsidR="00B51D33" w:rsidRPr="006318CB">
        <w:rPr>
          <w:rFonts w:ascii="Times New Roman" w:hAnsi="Times New Roman"/>
          <w:sz w:val="24"/>
          <w:szCs w:val="24"/>
        </w:rPr>
        <w:t>s</w:t>
      </w:r>
      <w:r w:rsidRPr="006318CB">
        <w:rPr>
          <w:rFonts w:ascii="Times New Roman" w:hAnsi="Times New Roman"/>
          <w:sz w:val="24"/>
          <w:szCs w:val="24"/>
        </w:rPr>
        <w:t xml:space="preserve"> ir </w:t>
      </w:r>
      <w:r w:rsidR="000A2A1E" w:rsidRPr="006318CB">
        <w:rPr>
          <w:rFonts w:ascii="Times New Roman" w:hAnsi="Times New Roman"/>
          <w:sz w:val="24"/>
          <w:szCs w:val="24"/>
        </w:rPr>
        <w:t>jebkurš tiesību subjekts, kas</w:t>
      </w:r>
      <w:r w:rsidR="0086054F" w:rsidRPr="006318CB">
        <w:rPr>
          <w:rFonts w:ascii="Times New Roman" w:hAnsi="Times New Roman"/>
          <w:sz w:val="24"/>
          <w:szCs w:val="24"/>
        </w:rPr>
        <w:t xml:space="preserve"> izmanto portāla saturu un </w:t>
      </w:r>
      <w:r w:rsidR="000A2A1E" w:rsidRPr="006318CB">
        <w:rPr>
          <w:rFonts w:ascii="Times New Roman" w:hAnsi="Times New Roman"/>
          <w:sz w:val="24"/>
          <w:szCs w:val="24"/>
        </w:rPr>
        <w:t>portālā</w:t>
      </w:r>
      <w:r w:rsidR="0086054F" w:rsidRPr="006318CB">
        <w:rPr>
          <w:rFonts w:ascii="Times New Roman" w:hAnsi="Times New Roman"/>
          <w:sz w:val="24"/>
          <w:szCs w:val="24"/>
        </w:rPr>
        <w:t xml:space="preserve"> iekļautos e-pakalpojumus. </w:t>
      </w:r>
    </w:p>
    <w:p w14:paraId="1FA0641B" w14:textId="77777777" w:rsidR="0021160A" w:rsidRDefault="0021160A" w:rsidP="0021160A">
      <w:pPr>
        <w:spacing w:before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2D2C29" w14:textId="77777777" w:rsidR="0021160A" w:rsidRPr="0086054F" w:rsidRDefault="0021160A" w:rsidP="0086054F">
      <w:pPr>
        <w:numPr>
          <w:ilvl w:val="0"/>
          <w:numId w:val="19"/>
        </w:num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054F">
        <w:rPr>
          <w:rFonts w:ascii="Times New Roman" w:hAnsi="Times New Roman"/>
          <w:b/>
          <w:sz w:val="24"/>
          <w:szCs w:val="24"/>
        </w:rPr>
        <w:t xml:space="preserve">Portāla </w:t>
      </w:r>
      <w:r w:rsidR="004C79C9">
        <w:rPr>
          <w:rFonts w:ascii="Times New Roman" w:hAnsi="Times New Roman"/>
          <w:b/>
          <w:sz w:val="24"/>
          <w:szCs w:val="24"/>
        </w:rPr>
        <w:t xml:space="preserve">funkcijas un </w:t>
      </w:r>
      <w:r w:rsidRPr="0086054F">
        <w:rPr>
          <w:rFonts w:ascii="Times New Roman" w:hAnsi="Times New Roman"/>
          <w:b/>
          <w:sz w:val="24"/>
          <w:szCs w:val="24"/>
        </w:rPr>
        <w:t xml:space="preserve">saturs </w:t>
      </w:r>
    </w:p>
    <w:p w14:paraId="4B03FE41" w14:textId="77777777" w:rsidR="00CA662E" w:rsidRPr="0021160A" w:rsidRDefault="00695C1F" w:rsidP="0021160A">
      <w:pPr>
        <w:numPr>
          <w:ilvl w:val="0"/>
          <w:numId w:val="4"/>
        </w:numPr>
        <w:spacing w:before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160A">
        <w:rPr>
          <w:rFonts w:ascii="Times New Roman" w:hAnsi="Times New Roman"/>
          <w:sz w:val="24"/>
          <w:szCs w:val="24"/>
        </w:rPr>
        <w:t>P</w:t>
      </w:r>
      <w:r w:rsidR="00FD6EFD" w:rsidRPr="0021160A">
        <w:rPr>
          <w:rFonts w:ascii="Times New Roman" w:hAnsi="Times New Roman"/>
          <w:sz w:val="24"/>
          <w:szCs w:val="24"/>
        </w:rPr>
        <w:t xml:space="preserve">ortāls </w:t>
      </w:r>
      <w:r w:rsidR="00CA662E" w:rsidRPr="0021160A">
        <w:rPr>
          <w:rFonts w:ascii="Times New Roman" w:hAnsi="Times New Roman"/>
          <w:sz w:val="24"/>
          <w:szCs w:val="24"/>
        </w:rPr>
        <w:t>nodrošina:</w:t>
      </w:r>
    </w:p>
    <w:p w14:paraId="733DE9E3" w14:textId="77777777" w:rsidR="00CA662E" w:rsidRDefault="0086054F" w:rsidP="007A42CF">
      <w:pPr>
        <w:pStyle w:val="ColorfulList-Accent11"/>
        <w:numPr>
          <w:ilvl w:val="1"/>
          <w:numId w:val="4"/>
        </w:numPr>
        <w:spacing w:before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valsts pārvaldes </w:t>
      </w:r>
      <w:r w:rsidR="00CA662E" w:rsidRPr="00B562C6">
        <w:rPr>
          <w:rFonts w:ascii="Times New Roman" w:hAnsi="Times New Roman"/>
          <w:sz w:val="24"/>
          <w:szCs w:val="24"/>
        </w:rPr>
        <w:t xml:space="preserve">pakalpojumu kataloga </w:t>
      </w:r>
      <w:r>
        <w:rPr>
          <w:rFonts w:ascii="Times New Roman" w:hAnsi="Times New Roman"/>
          <w:sz w:val="24"/>
          <w:szCs w:val="24"/>
        </w:rPr>
        <w:t xml:space="preserve">(turpmāk – pakalpojumu katalogs) </w:t>
      </w:r>
      <w:r w:rsidR="00CA662E" w:rsidRPr="00B562C6">
        <w:rPr>
          <w:rFonts w:ascii="Times New Roman" w:hAnsi="Times New Roman"/>
          <w:sz w:val="24"/>
          <w:szCs w:val="24"/>
        </w:rPr>
        <w:t>pieejamību</w:t>
      </w:r>
      <w:r w:rsidR="0065530A">
        <w:rPr>
          <w:rFonts w:ascii="Times New Roman" w:hAnsi="Times New Roman"/>
          <w:sz w:val="24"/>
          <w:szCs w:val="24"/>
        </w:rPr>
        <w:t>;</w:t>
      </w:r>
    </w:p>
    <w:p w14:paraId="2942A759" w14:textId="77777777" w:rsidR="009057D3" w:rsidRPr="00040BB6" w:rsidRDefault="00040BB6" w:rsidP="007A42CF">
      <w:pPr>
        <w:pStyle w:val="ColorfulList-Accent11"/>
        <w:numPr>
          <w:ilvl w:val="1"/>
          <w:numId w:val="4"/>
        </w:numPr>
        <w:spacing w:before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057D3" w:rsidRPr="00040BB6">
        <w:rPr>
          <w:rFonts w:ascii="Times New Roman" w:hAnsi="Times New Roman"/>
          <w:sz w:val="24"/>
          <w:szCs w:val="24"/>
        </w:rPr>
        <w:t xml:space="preserve">nformāciju </w:t>
      </w:r>
      <w:r w:rsidR="00E87CA6" w:rsidRPr="00040BB6">
        <w:rPr>
          <w:rFonts w:ascii="Times New Roman" w:hAnsi="Times New Roman"/>
          <w:sz w:val="24"/>
          <w:szCs w:val="24"/>
        </w:rPr>
        <w:t xml:space="preserve">par </w:t>
      </w:r>
      <w:r w:rsidR="00985940">
        <w:rPr>
          <w:rFonts w:ascii="Times New Roman" w:hAnsi="Times New Roman"/>
          <w:sz w:val="24"/>
          <w:szCs w:val="24"/>
        </w:rPr>
        <w:t>dzīves notikumiem</w:t>
      </w:r>
      <w:r w:rsidR="0065530A">
        <w:rPr>
          <w:rFonts w:ascii="Times New Roman" w:hAnsi="Times New Roman"/>
          <w:sz w:val="24"/>
          <w:szCs w:val="24"/>
        </w:rPr>
        <w:t>;</w:t>
      </w:r>
    </w:p>
    <w:p w14:paraId="7D1ABACC" w14:textId="77777777" w:rsidR="00CA662E" w:rsidRPr="00040BB6" w:rsidRDefault="00040BB6" w:rsidP="007A42CF">
      <w:pPr>
        <w:pStyle w:val="ColorfulList-Accent11"/>
        <w:numPr>
          <w:ilvl w:val="1"/>
          <w:numId w:val="4"/>
        </w:numPr>
        <w:spacing w:before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A662E" w:rsidRPr="00040BB6">
        <w:rPr>
          <w:rFonts w:ascii="Times New Roman" w:hAnsi="Times New Roman"/>
          <w:sz w:val="24"/>
          <w:szCs w:val="24"/>
        </w:rPr>
        <w:t xml:space="preserve">ienotu piekļuvi </w:t>
      </w:r>
      <w:r w:rsidR="00687A80" w:rsidRPr="00040BB6">
        <w:rPr>
          <w:rFonts w:ascii="Times New Roman" w:hAnsi="Times New Roman"/>
          <w:sz w:val="24"/>
          <w:szCs w:val="24"/>
        </w:rPr>
        <w:t xml:space="preserve">valsts pārvaldes </w:t>
      </w:r>
      <w:r w:rsidR="0065530A">
        <w:rPr>
          <w:rFonts w:ascii="Times New Roman" w:hAnsi="Times New Roman"/>
          <w:sz w:val="24"/>
          <w:szCs w:val="24"/>
        </w:rPr>
        <w:t>e-pakalpojumiem;</w:t>
      </w:r>
    </w:p>
    <w:p w14:paraId="057D3087" w14:textId="77777777" w:rsidR="007068A0" w:rsidRDefault="00166869" w:rsidP="007A42CF">
      <w:pPr>
        <w:pStyle w:val="ColorfulList-Accent11"/>
        <w:numPr>
          <w:ilvl w:val="1"/>
          <w:numId w:val="4"/>
        </w:numPr>
        <w:spacing w:before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informatīvu </w:t>
      </w:r>
      <w:r w:rsidR="007B6F9F">
        <w:rPr>
          <w:rFonts w:ascii="Times New Roman" w:hAnsi="Times New Roman"/>
          <w:sz w:val="24"/>
          <w:szCs w:val="24"/>
        </w:rPr>
        <w:t xml:space="preserve">saturu </w:t>
      </w:r>
      <w:r>
        <w:rPr>
          <w:rFonts w:ascii="Times New Roman" w:hAnsi="Times New Roman"/>
          <w:sz w:val="24"/>
          <w:szCs w:val="24"/>
        </w:rPr>
        <w:t>par</w:t>
      </w:r>
      <w:r w:rsidR="00AE050A">
        <w:rPr>
          <w:rFonts w:ascii="Times New Roman" w:hAnsi="Times New Roman"/>
          <w:sz w:val="24"/>
          <w:szCs w:val="24"/>
        </w:rPr>
        <w:t xml:space="preserve"> valsts pārvaldes</w:t>
      </w:r>
      <w:r>
        <w:rPr>
          <w:rFonts w:ascii="Times New Roman" w:hAnsi="Times New Roman"/>
          <w:sz w:val="24"/>
          <w:szCs w:val="24"/>
        </w:rPr>
        <w:t xml:space="preserve"> pakalpojum</w:t>
      </w:r>
      <w:r w:rsidR="007B6F9F">
        <w:rPr>
          <w:rFonts w:ascii="Times New Roman" w:hAnsi="Times New Roman"/>
          <w:sz w:val="24"/>
          <w:szCs w:val="24"/>
        </w:rPr>
        <w:t>u saņemšanu</w:t>
      </w:r>
      <w:r w:rsidR="0065530A">
        <w:rPr>
          <w:rFonts w:ascii="Times New Roman" w:hAnsi="Times New Roman"/>
          <w:sz w:val="24"/>
          <w:szCs w:val="24"/>
        </w:rPr>
        <w:t>;</w:t>
      </w:r>
    </w:p>
    <w:p w14:paraId="2EBB6DCE" w14:textId="77777777" w:rsidR="007068A0" w:rsidRPr="00001FAE" w:rsidRDefault="007068A0" w:rsidP="007A42CF">
      <w:pPr>
        <w:pStyle w:val="ColorfulList-Accent11"/>
        <w:numPr>
          <w:ilvl w:val="1"/>
          <w:numId w:val="4"/>
        </w:numPr>
        <w:spacing w:before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D34129">
        <w:rPr>
          <w:rFonts w:ascii="Times New Roman" w:hAnsi="Times New Roman"/>
          <w:sz w:val="24"/>
          <w:szCs w:val="24"/>
        </w:rPr>
        <w:t xml:space="preserve">informāciju par valsts pārvaldes iestādēm un to kompetenci, </w:t>
      </w:r>
      <w:r w:rsidRPr="007068A0">
        <w:rPr>
          <w:rFonts w:ascii="Times New Roman" w:hAnsi="Times New Roman"/>
          <w:sz w:val="24"/>
          <w:szCs w:val="24"/>
        </w:rPr>
        <w:t xml:space="preserve">kā arī par darbībām, kas veicamas, lai </w:t>
      </w:r>
      <w:r w:rsidR="00B7063D">
        <w:rPr>
          <w:rFonts w:ascii="Times New Roman" w:hAnsi="Times New Roman"/>
          <w:sz w:val="24"/>
          <w:szCs w:val="24"/>
        </w:rPr>
        <w:t>veiktu</w:t>
      </w:r>
      <w:r w:rsidR="00B7063D" w:rsidRPr="007068A0">
        <w:rPr>
          <w:rFonts w:ascii="Times New Roman" w:hAnsi="Times New Roman"/>
          <w:sz w:val="24"/>
          <w:szCs w:val="24"/>
        </w:rPr>
        <w:t xml:space="preserve"> </w:t>
      </w:r>
      <w:r w:rsidRPr="007068A0">
        <w:rPr>
          <w:rFonts w:ascii="Times New Roman" w:hAnsi="Times New Roman"/>
          <w:sz w:val="24"/>
          <w:szCs w:val="24"/>
        </w:rPr>
        <w:t xml:space="preserve">attiecīgu saimniecisko darbību </w:t>
      </w:r>
      <w:r w:rsidR="004E61AB" w:rsidRPr="00001FAE">
        <w:rPr>
          <w:rFonts w:ascii="Times New Roman" w:hAnsi="Times New Roman"/>
          <w:sz w:val="24"/>
          <w:szCs w:val="24"/>
        </w:rPr>
        <w:t>atbilstoši Brīvas</w:t>
      </w:r>
      <w:r w:rsidR="0065530A">
        <w:rPr>
          <w:rFonts w:ascii="Times New Roman" w:hAnsi="Times New Roman"/>
          <w:sz w:val="24"/>
          <w:szCs w:val="24"/>
        </w:rPr>
        <w:t xml:space="preserve"> pakalpojumu sniegšanas likumam;</w:t>
      </w:r>
    </w:p>
    <w:p w14:paraId="67704B9B" w14:textId="77777777" w:rsidR="007B6F9F" w:rsidRPr="00001FAE" w:rsidRDefault="00C9429A" w:rsidP="007A42CF">
      <w:pPr>
        <w:pStyle w:val="ColorfulList-Accent11"/>
        <w:numPr>
          <w:ilvl w:val="1"/>
          <w:numId w:val="4"/>
        </w:numPr>
        <w:spacing w:before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001FAE">
        <w:rPr>
          <w:rFonts w:ascii="Times New Roman" w:hAnsi="Times New Roman"/>
          <w:sz w:val="24"/>
          <w:szCs w:val="24"/>
        </w:rPr>
        <w:t>portāla lietotāja</w:t>
      </w:r>
      <w:r w:rsidR="00B562C6" w:rsidRPr="00001FAE">
        <w:rPr>
          <w:rFonts w:ascii="Times New Roman" w:hAnsi="Times New Roman"/>
          <w:sz w:val="24"/>
          <w:szCs w:val="24"/>
        </w:rPr>
        <w:t xml:space="preserve"> darba vietas</w:t>
      </w:r>
      <w:r w:rsidR="007B6F9F" w:rsidRPr="00001FAE">
        <w:rPr>
          <w:rFonts w:ascii="Times New Roman" w:hAnsi="Times New Roman"/>
          <w:sz w:val="24"/>
          <w:szCs w:val="24"/>
        </w:rPr>
        <w:t xml:space="preserve"> pieejamību</w:t>
      </w:r>
      <w:r w:rsidR="0065530A">
        <w:rPr>
          <w:rFonts w:ascii="Times New Roman" w:hAnsi="Times New Roman"/>
          <w:sz w:val="24"/>
          <w:szCs w:val="24"/>
        </w:rPr>
        <w:t>;</w:t>
      </w:r>
    </w:p>
    <w:p w14:paraId="5A1155FE" w14:textId="77777777" w:rsidR="00B562C6" w:rsidRPr="00001FAE" w:rsidRDefault="00034D7A" w:rsidP="007A42CF">
      <w:pPr>
        <w:pStyle w:val="ColorfulList-Accent11"/>
        <w:numPr>
          <w:ilvl w:val="1"/>
          <w:numId w:val="4"/>
        </w:numPr>
        <w:spacing w:before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001FAE">
        <w:rPr>
          <w:rFonts w:ascii="Times New Roman" w:hAnsi="Times New Roman"/>
          <w:sz w:val="24"/>
          <w:szCs w:val="24"/>
        </w:rPr>
        <w:t>oficiālās elektroniskās adreses</w:t>
      </w:r>
      <w:r w:rsidR="0065530A">
        <w:rPr>
          <w:rFonts w:ascii="Times New Roman" w:hAnsi="Times New Roman"/>
          <w:sz w:val="24"/>
          <w:szCs w:val="24"/>
        </w:rPr>
        <w:t xml:space="preserve"> pieejamību;</w:t>
      </w:r>
    </w:p>
    <w:p w14:paraId="661CE58F" w14:textId="63BE1F49" w:rsidR="00A6635A" w:rsidRDefault="00C9429A" w:rsidP="007A42CF">
      <w:pPr>
        <w:pStyle w:val="ColorfulList-Accent11"/>
        <w:numPr>
          <w:ilvl w:val="1"/>
          <w:numId w:val="4"/>
        </w:numPr>
        <w:spacing w:before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001FAE">
        <w:rPr>
          <w:rFonts w:ascii="Times New Roman" w:hAnsi="Times New Roman"/>
          <w:sz w:val="24"/>
          <w:szCs w:val="24"/>
        </w:rPr>
        <w:t xml:space="preserve">portāla lietotāja </w:t>
      </w:r>
      <w:r w:rsidR="004400D0" w:rsidRPr="00001FAE">
        <w:rPr>
          <w:rFonts w:ascii="Times New Roman" w:hAnsi="Times New Roman"/>
          <w:sz w:val="24"/>
          <w:szCs w:val="24"/>
        </w:rPr>
        <w:t>darba vietā</w:t>
      </w:r>
      <w:r w:rsidR="00001FAE">
        <w:rPr>
          <w:rFonts w:ascii="Times New Roman" w:hAnsi="Times New Roman"/>
          <w:sz w:val="24"/>
          <w:szCs w:val="24"/>
        </w:rPr>
        <w:t xml:space="preserve"> esošās</w:t>
      </w:r>
      <w:r w:rsidR="001D1B69" w:rsidRPr="00AE050A">
        <w:rPr>
          <w:rFonts w:ascii="Times New Roman" w:hAnsi="Times New Roman"/>
          <w:sz w:val="24"/>
          <w:szCs w:val="24"/>
        </w:rPr>
        <w:t xml:space="preserve"> </w:t>
      </w:r>
      <w:r w:rsidR="00001FAE">
        <w:rPr>
          <w:rFonts w:ascii="Times New Roman" w:hAnsi="Times New Roman"/>
          <w:sz w:val="24"/>
          <w:szCs w:val="24"/>
        </w:rPr>
        <w:t xml:space="preserve">portāla lietotāja </w:t>
      </w:r>
      <w:r w:rsidR="00484B48">
        <w:rPr>
          <w:rFonts w:ascii="Times New Roman" w:hAnsi="Times New Roman"/>
          <w:sz w:val="24"/>
          <w:szCs w:val="24"/>
        </w:rPr>
        <w:t>informācij</w:t>
      </w:r>
      <w:r w:rsidR="00001FAE">
        <w:rPr>
          <w:rFonts w:ascii="Times New Roman" w:hAnsi="Times New Roman"/>
          <w:sz w:val="24"/>
          <w:szCs w:val="24"/>
        </w:rPr>
        <w:t>as</w:t>
      </w:r>
      <w:r w:rsidR="00484B48">
        <w:rPr>
          <w:rFonts w:ascii="Times New Roman" w:hAnsi="Times New Roman"/>
          <w:sz w:val="24"/>
          <w:szCs w:val="24"/>
        </w:rPr>
        <w:t xml:space="preserve"> (piem</w:t>
      </w:r>
      <w:r w:rsidR="000205BA">
        <w:rPr>
          <w:rFonts w:ascii="Times New Roman" w:hAnsi="Times New Roman"/>
          <w:sz w:val="24"/>
          <w:szCs w:val="24"/>
        </w:rPr>
        <w:t>ēram</w:t>
      </w:r>
      <w:r w:rsidR="00603A52">
        <w:rPr>
          <w:rFonts w:ascii="Times New Roman" w:hAnsi="Times New Roman"/>
          <w:sz w:val="24"/>
          <w:szCs w:val="24"/>
        </w:rPr>
        <w:t>,</w:t>
      </w:r>
      <w:r w:rsidR="00484B48">
        <w:rPr>
          <w:rFonts w:ascii="Times New Roman" w:hAnsi="Times New Roman"/>
          <w:sz w:val="24"/>
          <w:szCs w:val="24"/>
        </w:rPr>
        <w:t xml:space="preserve"> kontaktinformācijas)</w:t>
      </w:r>
      <w:r w:rsidR="00484B48" w:rsidRPr="00AE050A">
        <w:rPr>
          <w:rFonts w:ascii="Times New Roman" w:hAnsi="Times New Roman"/>
          <w:sz w:val="24"/>
          <w:szCs w:val="24"/>
        </w:rPr>
        <w:t xml:space="preserve"> </w:t>
      </w:r>
      <w:r w:rsidR="001E7137" w:rsidRPr="00AE050A">
        <w:rPr>
          <w:rFonts w:ascii="Times New Roman" w:hAnsi="Times New Roman"/>
          <w:sz w:val="24"/>
          <w:szCs w:val="24"/>
        </w:rPr>
        <w:t xml:space="preserve">pieejamību </w:t>
      </w:r>
      <w:r w:rsidR="00AE050A">
        <w:rPr>
          <w:rFonts w:ascii="Times New Roman" w:hAnsi="Times New Roman"/>
          <w:sz w:val="24"/>
          <w:szCs w:val="24"/>
        </w:rPr>
        <w:t xml:space="preserve">valsts pārvaldes </w:t>
      </w:r>
      <w:r w:rsidR="001E7137" w:rsidRPr="00AE050A">
        <w:rPr>
          <w:rFonts w:ascii="Times New Roman" w:hAnsi="Times New Roman"/>
          <w:sz w:val="24"/>
          <w:szCs w:val="24"/>
        </w:rPr>
        <w:t>iestādēm</w:t>
      </w:r>
      <w:r w:rsidR="0065530A">
        <w:rPr>
          <w:rFonts w:ascii="Times New Roman" w:hAnsi="Times New Roman"/>
          <w:sz w:val="24"/>
          <w:szCs w:val="24"/>
        </w:rPr>
        <w:t>;</w:t>
      </w:r>
    </w:p>
    <w:p w14:paraId="7D9F9B8D" w14:textId="77777777" w:rsidR="00A6635A" w:rsidRPr="00A6635A" w:rsidRDefault="00A6635A" w:rsidP="007A42CF">
      <w:pPr>
        <w:pStyle w:val="ColorfulList-Accent11"/>
        <w:numPr>
          <w:ilvl w:val="1"/>
          <w:numId w:val="4"/>
        </w:numPr>
        <w:spacing w:before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A6635A">
        <w:rPr>
          <w:rFonts w:ascii="Times New Roman" w:hAnsi="Times New Roman"/>
          <w:sz w:val="24"/>
          <w:szCs w:val="24"/>
        </w:rPr>
        <w:t>cit</w:t>
      </w:r>
      <w:r>
        <w:rPr>
          <w:rFonts w:ascii="Times New Roman" w:hAnsi="Times New Roman"/>
          <w:sz w:val="24"/>
          <w:szCs w:val="24"/>
        </w:rPr>
        <w:t>u</w:t>
      </w:r>
      <w:r w:rsidRPr="00A6635A">
        <w:rPr>
          <w:rFonts w:ascii="Times New Roman" w:hAnsi="Times New Roman"/>
          <w:sz w:val="24"/>
          <w:szCs w:val="24"/>
        </w:rPr>
        <w:t xml:space="preserve"> normatīvajos aktos noteikt</w:t>
      </w:r>
      <w:r w:rsidR="0099029A">
        <w:rPr>
          <w:rFonts w:ascii="Times New Roman" w:hAnsi="Times New Roman"/>
          <w:sz w:val="24"/>
          <w:szCs w:val="24"/>
        </w:rPr>
        <w:t>o</w:t>
      </w:r>
      <w:r w:rsidRPr="00A6635A">
        <w:rPr>
          <w:rFonts w:ascii="Times New Roman" w:hAnsi="Times New Roman"/>
          <w:sz w:val="24"/>
          <w:szCs w:val="24"/>
        </w:rPr>
        <w:t xml:space="preserve"> informācij</w:t>
      </w:r>
      <w:r>
        <w:rPr>
          <w:rFonts w:ascii="Times New Roman" w:hAnsi="Times New Roman"/>
          <w:sz w:val="24"/>
          <w:szCs w:val="24"/>
        </w:rPr>
        <w:t>u</w:t>
      </w:r>
      <w:r w:rsidR="00484B48">
        <w:rPr>
          <w:rFonts w:ascii="Times New Roman" w:hAnsi="Times New Roman"/>
          <w:sz w:val="24"/>
          <w:szCs w:val="24"/>
        </w:rPr>
        <w:t xml:space="preserve"> un funkcionalitāti</w:t>
      </w:r>
      <w:r w:rsidRPr="00A6635A">
        <w:rPr>
          <w:rFonts w:ascii="Times New Roman" w:hAnsi="Times New Roman"/>
          <w:sz w:val="24"/>
          <w:szCs w:val="24"/>
        </w:rPr>
        <w:t>.</w:t>
      </w:r>
    </w:p>
    <w:p w14:paraId="787D5A88" w14:textId="002CDB1F" w:rsidR="0067022E" w:rsidRPr="004D44BE" w:rsidRDefault="0067022E" w:rsidP="0067022E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Ref462227795"/>
      <w:r w:rsidRPr="004D44BE">
        <w:rPr>
          <w:rFonts w:ascii="Times New Roman" w:hAnsi="Times New Roman"/>
          <w:sz w:val="24"/>
          <w:szCs w:val="24"/>
        </w:rPr>
        <w:t xml:space="preserve">Nozaru ministrijas atbilstoši šo </w:t>
      </w:r>
      <w:r w:rsidR="004D44BE" w:rsidRPr="004D44BE">
        <w:rPr>
          <w:rFonts w:ascii="Times New Roman" w:hAnsi="Times New Roman"/>
          <w:sz w:val="24"/>
          <w:szCs w:val="24"/>
        </w:rPr>
        <w:t>noteikumu 15</w:t>
      </w:r>
      <w:r w:rsidRPr="004D44BE">
        <w:rPr>
          <w:rFonts w:ascii="Times New Roman" w:hAnsi="Times New Roman"/>
          <w:sz w:val="24"/>
          <w:szCs w:val="24"/>
        </w:rPr>
        <w:t xml:space="preserve">.1. apakšpunktam ir atbildīgas par aktuālas un ticamas informācijas ievietošanu atbilstoši iestādes funkcijām, savukārt portāla pārzinis nodrošina tehnisko atbalstu. </w:t>
      </w:r>
    </w:p>
    <w:p w14:paraId="7EF85AF6" w14:textId="5825B8DA" w:rsidR="0067022E" w:rsidRPr="004D44BE" w:rsidRDefault="0067022E" w:rsidP="003D00A1">
      <w:pPr>
        <w:pStyle w:val="ListParagraph"/>
        <w:numPr>
          <w:ilvl w:val="0"/>
          <w:numId w:val="4"/>
        </w:numPr>
        <w:spacing w:before="0"/>
      </w:pPr>
      <w:r w:rsidRPr="004D44BE">
        <w:t>Portālā nodrošināta satura strukturēšana vismaz divās sadaļās - iedzīvotājiem un komersantiem. S</w:t>
      </w:r>
      <w:r w:rsidR="003E0DAA" w:rsidRPr="004D44BE">
        <w:t xml:space="preserve">atura strukturēšanu, </w:t>
      </w:r>
      <w:r w:rsidRPr="004D44BE">
        <w:t xml:space="preserve">ievietošanu </w:t>
      </w:r>
      <w:r w:rsidR="003E0DAA" w:rsidRPr="004D44BE">
        <w:t xml:space="preserve">un aktualizāciju </w:t>
      </w:r>
      <w:r w:rsidRPr="004D44BE">
        <w:t>sadarbībā ar nozaru ministrijām koordinē:</w:t>
      </w:r>
    </w:p>
    <w:p w14:paraId="16740FE4" w14:textId="024F7340" w:rsidR="0067022E" w:rsidRPr="004D44BE" w:rsidRDefault="003E0DAA" w:rsidP="0067022E">
      <w:pPr>
        <w:pStyle w:val="ColorfulList-Accent11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4D44BE">
        <w:rPr>
          <w:rFonts w:ascii="Times New Roman" w:hAnsi="Times New Roman"/>
          <w:sz w:val="24"/>
          <w:szCs w:val="24"/>
        </w:rPr>
        <w:t xml:space="preserve">  p</w:t>
      </w:r>
      <w:r w:rsidR="0067022E" w:rsidRPr="004D44BE">
        <w:rPr>
          <w:rFonts w:ascii="Times New Roman" w:hAnsi="Times New Roman"/>
          <w:sz w:val="24"/>
          <w:szCs w:val="24"/>
        </w:rPr>
        <w:t>ar iedzīvotāju sadaļu - Vides aizsardzības un reģionālās attīstības ministrija;</w:t>
      </w:r>
    </w:p>
    <w:p w14:paraId="5B498CD3" w14:textId="21A89EDB" w:rsidR="0067022E" w:rsidRPr="004D44BE" w:rsidRDefault="003E0DAA" w:rsidP="0067022E">
      <w:pPr>
        <w:pStyle w:val="ColorfulList-Accent11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4D44BE">
        <w:rPr>
          <w:rFonts w:ascii="Times New Roman" w:hAnsi="Times New Roman"/>
          <w:sz w:val="24"/>
          <w:szCs w:val="24"/>
        </w:rPr>
        <w:t xml:space="preserve"> k</w:t>
      </w:r>
      <w:r w:rsidR="0067022E" w:rsidRPr="004D44BE">
        <w:rPr>
          <w:rFonts w:ascii="Times New Roman" w:hAnsi="Times New Roman"/>
          <w:sz w:val="24"/>
          <w:szCs w:val="24"/>
        </w:rPr>
        <w:t xml:space="preserve">omersantu sadaļu, kā arī Eiropas Parlamenta un Padomes 2006.gada 12.decembra Direktīvā </w:t>
      </w:r>
      <w:r w:rsidR="0067022E" w:rsidRPr="004D44BE">
        <w:rPr>
          <w:rFonts w:ascii="Times New Roman" w:hAnsi="Times New Roman"/>
          <w:sz w:val="24"/>
          <w:szCs w:val="24"/>
        </w:rPr>
        <w:lastRenderedPageBreak/>
        <w:t>Nr.2006/123/EK par pakalpojumiem iekšējā tirgū noteikto pakalpojumu - Ekonomikas ministrija.</w:t>
      </w:r>
    </w:p>
    <w:p w14:paraId="617D8572" w14:textId="2FAC51DF" w:rsidR="008A32E5" w:rsidRDefault="008A32E5" w:rsidP="0067022E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Portāla komersanta sadaļā tiek nodrošināta informācija par uzņēmējdarbības veikšanas vai izbeigšanas nepieciešamajām formalitātēm, kā arī informācij</w:t>
      </w:r>
      <w:r w:rsidR="0008660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Brīvas pakalpojumu sniegšanas likuma izpratnē par:</w:t>
      </w:r>
    </w:p>
    <w:p w14:paraId="2775407B" w14:textId="77777777" w:rsidR="008A32E5" w:rsidRDefault="008A32E5" w:rsidP="008A32E5">
      <w:pPr>
        <w:pStyle w:val="ColorfulList-Accent11"/>
        <w:numPr>
          <w:ilvl w:val="1"/>
          <w:numId w:val="4"/>
        </w:numPr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prasībām, ko piemēro citas Eiropas Savienības dalībvalst</w:t>
      </w:r>
      <w:r w:rsidR="0008660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pakalpojumu sniedzējam vai Latvijas Republikā reģistrētam pakalpojumu sniedzējam, </w:t>
      </w:r>
      <w:r w:rsidRPr="002D6C59">
        <w:rPr>
          <w:rFonts w:ascii="Times New Roman" w:hAnsi="Times New Roman"/>
          <w:sz w:val="24"/>
          <w:szCs w:val="24"/>
        </w:rPr>
        <w:t>kā arī par likumisko tiesību vai tiesisko interešu aizsardzību;</w:t>
      </w:r>
    </w:p>
    <w:p w14:paraId="58376EE5" w14:textId="77777777" w:rsidR="008A32E5" w:rsidRPr="002D6C59" w:rsidRDefault="008A32E5" w:rsidP="008A32E5">
      <w:pPr>
        <w:pStyle w:val="ColorfulList-Accent11"/>
        <w:numPr>
          <w:ilvl w:val="1"/>
          <w:numId w:val="4"/>
        </w:numPr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2D0E05">
        <w:rPr>
          <w:rFonts w:ascii="Times New Roman" w:hAnsi="Times New Roman"/>
          <w:sz w:val="24"/>
          <w:szCs w:val="24"/>
        </w:rPr>
        <w:t>tiesiskās aizsardzības līdzekļiem strīdu risināšanā ar pārdevējiem vai pakalpojumu sniedzējiem;</w:t>
      </w:r>
    </w:p>
    <w:p w14:paraId="61A63A94" w14:textId="77777777" w:rsidR="008A32E5" w:rsidRDefault="008A32E5" w:rsidP="008A32E5">
      <w:pPr>
        <w:pStyle w:val="ColorfulList-Accent11"/>
        <w:numPr>
          <w:ilvl w:val="1"/>
          <w:numId w:val="4"/>
        </w:numPr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2D0E05">
        <w:rPr>
          <w:rFonts w:ascii="Times New Roman" w:hAnsi="Times New Roman"/>
          <w:sz w:val="24"/>
          <w:szCs w:val="24"/>
        </w:rPr>
        <w:t xml:space="preserve">institūcijām, kuras sniedz informāciju un konsultē par pakalpojuma sniedzēja vai pakalpojuma saņēmēja tiesībām vai sniedz palīdzību, veicot normatīvajos aktos noteiktās darbības </w:t>
      </w:r>
      <w:r>
        <w:rPr>
          <w:rFonts w:ascii="Times New Roman" w:hAnsi="Times New Roman"/>
          <w:sz w:val="24"/>
          <w:szCs w:val="24"/>
        </w:rPr>
        <w:t>patērētāju tiesību aizsardzībai;</w:t>
      </w:r>
    </w:p>
    <w:p w14:paraId="4122357A" w14:textId="77777777" w:rsidR="008A32E5" w:rsidRPr="002D0E05" w:rsidRDefault="008A32E5" w:rsidP="00F42184">
      <w:pPr>
        <w:numPr>
          <w:ilvl w:val="1"/>
          <w:numId w:val="4"/>
        </w:numPr>
        <w:spacing w:before="0" w:line="240" w:lineRule="auto"/>
        <w:ind w:left="1701" w:hanging="567"/>
        <w:jc w:val="both"/>
        <w:rPr>
          <w:rFonts w:ascii="Times New Roman" w:hAnsi="Times New Roman"/>
          <w:color w:val="C00000"/>
          <w:sz w:val="22"/>
          <w:szCs w:val="22"/>
        </w:rPr>
      </w:pPr>
      <w:r w:rsidRPr="002D0E05">
        <w:rPr>
          <w:rFonts w:ascii="Times New Roman" w:hAnsi="Times New Roman"/>
          <w:sz w:val="24"/>
          <w:szCs w:val="24"/>
        </w:rPr>
        <w:t>nodibinājumiem vai biedrībām, ja tādas ir, kur saimnieciskās darbības veicējs var vērsties, lai saņemtu brīvprātīgu un</w:t>
      </w:r>
      <w:r>
        <w:rPr>
          <w:rFonts w:ascii="Times New Roman" w:hAnsi="Times New Roman"/>
          <w:sz w:val="24"/>
          <w:szCs w:val="24"/>
        </w:rPr>
        <w:t xml:space="preserve"> neoficiālu praktisku palīdzību.</w:t>
      </w:r>
    </w:p>
    <w:p w14:paraId="586A70DF" w14:textId="77777777" w:rsidR="00E50D70" w:rsidRPr="00EB521E" w:rsidRDefault="0021160A" w:rsidP="0021160A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Ref462849995"/>
      <w:bookmarkEnd w:id="1"/>
      <w:r w:rsidRPr="00EB521E">
        <w:rPr>
          <w:rFonts w:ascii="Times New Roman" w:hAnsi="Times New Roman"/>
          <w:sz w:val="24"/>
          <w:szCs w:val="24"/>
        </w:rPr>
        <w:t>Portāl</w:t>
      </w:r>
      <w:r w:rsidR="000A2A1E" w:rsidRPr="00EB521E">
        <w:rPr>
          <w:rFonts w:ascii="Times New Roman" w:hAnsi="Times New Roman"/>
          <w:sz w:val="24"/>
          <w:szCs w:val="24"/>
        </w:rPr>
        <w:t>a saturu veido latviešu valodā</w:t>
      </w:r>
      <w:r w:rsidR="00484B48" w:rsidRPr="00EB521E">
        <w:rPr>
          <w:rFonts w:ascii="Times New Roman" w:hAnsi="Times New Roman"/>
          <w:sz w:val="24"/>
          <w:szCs w:val="24"/>
        </w:rPr>
        <w:t xml:space="preserve"> un, kur nepieciešams un iespējams </w:t>
      </w:r>
      <w:r w:rsidR="00E50D70" w:rsidRPr="00EB521E">
        <w:rPr>
          <w:rFonts w:ascii="Times New Roman" w:hAnsi="Times New Roman"/>
          <w:sz w:val="24"/>
          <w:szCs w:val="24"/>
        </w:rPr>
        <w:t>–</w:t>
      </w:r>
      <w:r w:rsidR="00484B48" w:rsidRPr="00EB521E">
        <w:rPr>
          <w:rFonts w:ascii="Times New Roman" w:hAnsi="Times New Roman"/>
          <w:sz w:val="24"/>
          <w:szCs w:val="24"/>
        </w:rPr>
        <w:t xml:space="preserve"> </w:t>
      </w:r>
      <w:r w:rsidR="00E50D70" w:rsidRPr="00EB521E">
        <w:rPr>
          <w:rFonts w:ascii="Times New Roman" w:hAnsi="Times New Roman"/>
          <w:sz w:val="24"/>
          <w:szCs w:val="24"/>
        </w:rPr>
        <w:t>citās starptautiskajās saistībās noteiktās valodās, atbilstoši tam pieejamajam finansējumam</w:t>
      </w:r>
      <w:r w:rsidR="000A2A1E" w:rsidRPr="00EB521E">
        <w:rPr>
          <w:rFonts w:ascii="Times New Roman" w:hAnsi="Times New Roman"/>
          <w:sz w:val="24"/>
          <w:szCs w:val="24"/>
        </w:rPr>
        <w:t xml:space="preserve">. </w:t>
      </w:r>
    </w:p>
    <w:p w14:paraId="0678F5E7" w14:textId="77777777" w:rsidR="0021160A" w:rsidRPr="00EB521E" w:rsidRDefault="00484B48" w:rsidP="0021160A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EB521E">
        <w:rPr>
          <w:rFonts w:ascii="Times New Roman" w:hAnsi="Times New Roman"/>
          <w:sz w:val="24"/>
          <w:szCs w:val="24"/>
        </w:rPr>
        <w:t xml:space="preserve">Portāla saturam pieejama </w:t>
      </w:r>
      <w:r w:rsidR="00E50D70" w:rsidRPr="00EB521E">
        <w:rPr>
          <w:rFonts w:ascii="Times New Roman" w:hAnsi="Times New Roman"/>
          <w:sz w:val="24"/>
          <w:szCs w:val="24"/>
        </w:rPr>
        <w:t xml:space="preserve">automātiskas </w:t>
      </w:r>
      <w:r w:rsidRPr="00EB521E">
        <w:rPr>
          <w:rFonts w:ascii="Times New Roman" w:hAnsi="Times New Roman"/>
          <w:sz w:val="24"/>
          <w:szCs w:val="24"/>
        </w:rPr>
        <w:t>mašīntulkošanas iespēja</w:t>
      </w:r>
      <w:r w:rsidR="00E50D70" w:rsidRPr="00EB521E">
        <w:rPr>
          <w:rFonts w:ascii="Times New Roman" w:hAnsi="Times New Roman"/>
          <w:sz w:val="24"/>
          <w:szCs w:val="24"/>
        </w:rPr>
        <w:t xml:space="preserve">, izmantojot </w:t>
      </w:r>
      <w:r w:rsidR="0021160A" w:rsidRPr="00EB521E">
        <w:rPr>
          <w:rFonts w:ascii="Times New Roman" w:hAnsi="Times New Roman"/>
          <w:sz w:val="24"/>
          <w:szCs w:val="24"/>
        </w:rPr>
        <w:t xml:space="preserve">Kultūras informācijas sistēmu centra pārziņā esošo </w:t>
      </w:r>
      <w:r w:rsidR="0021160A" w:rsidRPr="004D44BE">
        <w:rPr>
          <w:rFonts w:ascii="Times New Roman" w:hAnsi="Times New Roman"/>
          <w:i/>
          <w:sz w:val="24"/>
          <w:szCs w:val="24"/>
        </w:rPr>
        <w:t>hugo.lv</w:t>
      </w:r>
      <w:r w:rsidR="0021160A" w:rsidRPr="00EB521E">
        <w:rPr>
          <w:rFonts w:ascii="Times New Roman" w:hAnsi="Times New Roman"/>
          <w:sz w:val="24"/>
          <w:szCs w:val="24"/>
        </w:rPr>
        <w:t xml:space="preserve"> mašīntulkošanas risinājumu, ietverot pamanāmu norādi par to. Valsts pārvaldes iestādes neatbild par satura </w:t>
      </w:r>
      <w:r w:rsidR="00E50D70" w:rsidRPr="00EB521E">
        <w:rPr>
          <w:rFonts w:ascii="Times New Roman" w:hAnsi="Times New Roman"/>
          <w:sz w:val="24"/>
          <w:szCs w:val="24"/>
        </w:rPr>
        <w:t>mašīn</w:t>
      </w:r>
      <w:r w:rsidR="0021160A" w:rsidRPr="00EB521E">
        <w:rPr>
          <w:rFonts w:ascii="Times New Roman" w:hAnsi="Times New Roman"/>
          <w:sz w:val="24"/>
          <w:szCs w:val="24"/>
        </w:rPr>
        <w:t xml:space="preserve">tulkojumu. </w:t>
      </w:r>
    </w:p>
    <w:p w14:paraId="697E5F0E" w14:textId="77777777" w:rsidR="00AA715E" w:rsidRPr="008A32E5" w:rsidRDefault="00AA715E" w:rsidP="00AA715E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EC535E">
        <w:rPr>
          <w:rFonts w:ascii="Times New Roman" w:hAnsi="Times New Roman"/>
          <w:sz w:val="24"/>
          <w:szCs w:val="24"/>
        </w:rPr>
        <w:lastRenderedPageBreak/>
        <w:t>Portāl</w:t>
      </w:r>
      <w:r>
        <w:rPr>
          <w:rFonts w:ascii="Times New Roman" w:hAnsi="Times New Roman"/>
          <w:sz w:val="24"/>
          <w:szCs w:val="24"/>
        </w:rPr>
        <w:t>s ir pieejams</w:t>
      </w:r>
      <w:r w:rsidRPr="00EC535E">
        <w:rPr>
          <w:rFonts w:ascii="Times New Roman" w:hAnsi="Times New Roman"/>
          <w:sz w:val="24"/>
          <w:szCs w:val="24"/>
        </w:rPr>
        <w:t xml:space="preserve"> visu diennakti</w:t>
      </w:r>
      <w:r>
        <w:rPr>
          <w:rFonts w:ascii="Times New Roman" w:hAnsi="Times New Roman"/>
          <w:sz w:val="24"/>
          <w:szCs w:val="24"/>
        </w:rPr>
        <w:t>, septiņas dienas nedēļā, p</w:t>
      </w:r>
      <w:r w:rsidRPr="00EC535E">
        <w:rPr>
          <w:rFonts w:ascii="Times New Roman" w:hAnsi="Times New Roman"/>
          <w:sz w:val="24"/>
          <w:szCs w:val="24"/>
        </w:rPr>
        <w:t>ortāla pieejamību nodrošina vismaz 9</w:t>
      </w:r>
      <w:r>
        <w:rPr>
          <w:rFonts w:ascii="Times New Roman" w:hAnsi="Times New Roman"/>
          <w:sz w:val="24"/>
          <w:szCs w:val="24"/>
        </w:rPr>
        <w:t>9</w:t>
      </w:r>
      <w:r w:rsidRPr="00EC535E">
        <w:rPr>
          <w:rFonts w:ascii="Times New Roman" w:hAnsi="Times New Roman"/>
          <w:sz w:val="24"/>
          <w:szCs w:val="24"/>
        </w:rPr>
        <w:t xml:space="preserve"> procentu apjomā (gadā). </w:t>
      </w:r>
    </w:p>
    <w:p w14:paraId="2BAEB6B3" w14:textId="77777777" w:rsidR="0021160A" w:rsidRDefault="0021160A" w:rsidP="0021160A">
      <w:pPr>
        <w:pStyle w:val="ColorfulList-Accent11"/>
        <w:spacing w:before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8A3B1D7" w14:textId="77777777" w:rsidR="0021160A" w:rsidRDefault="0021160A" w:rsidP="00FA0921">
      <w:pPr>
        <w:numPr>
          <w:ilvl w:val="0"/>
          <w:numId w:val="19"/>
        </w:numPr>
        <w:spacing w:before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</w:t>
      </w:r>
      <w:r w:rsidRPr="0021160A">
        <w:rPr>
          <w:rFonts w:ascii="Times New Roman" w:hAnsi="Times New Roman"/>
          <w:b/>
          <w:sz w:val="24"/>
          <w:szCs w:val="24"/>
        </w:rPr>
        <w:t>rtāla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160A">
        <w:rPr>
          <w:rFonts w:ascii="Times New Roman" w:hAnsi="Times New Roman"/>
          <w:b/>
          <w:sz w:val="24"/>
          <w:szCs w:val="24"/>
        </w:rPr>
        <w:t>pārvaldība</w:t>
      </w:r>
    </w:p>
    <w:p w14:paraId="6AEA6383" w14:textId="77777777" w:rsidR="00557011" w:rsidRDefault="0021160A" w:rsidP="00557011">
      <w:pPr>
        <w:numPr>
          <w:ilvl w:val="0"/>
          <w:numId w:val="4"/>
        </w:numPr>
        <w:spacing w:before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51B8">
        <w:rPr>
          <w:rFonts w:ascii="Times New Roman" w:hAnsi="Times New Roman"/>
          <w:sz w:val="24"/>
          <w:szCs w:val="24"/>
        </w:rPr>
        <w:t>Portāls ir valsts informācijas sistēma</w:t>
      </w:r>
      <w:r w:rsidR="00F36304">
        <w:rPr>
          <w:rFonts w:ascii="Times New Roman" w:hAnsi="Times New Roman"/>
          <w:sz w:val="24"/>
          <w:szCs w:val="24"/>
        </w:rPr>
        <w:t>,</w:t>
      </w:r>
      <w:r w:rsidRPr="00B751B8">
        <w:rPr>
          <w:rFonts w:ascii="Times New Roman" w:hAnsi="Times New Roman"/>
          <w:sz w:val="24"/>
          <w:szCs w:val="24"/>
        </w:rPr>
        <w:t xml:space="preserve"> un tā</w:t>
      </w:r>
      <w:r w:rsidR="00F36304">
        <w:rPr>
          <w:rFonts w:ascii="Times New Roman" w:hAnsi="Times New Roman"/>
          <w:sz w:val="24"/>
          <w:szCs w:val="24"/>
        </w:rPr>
        <w:t>s</w:t>
      </w:r>
      <w:r w:rsidRPr="00B751B8">
        <w:rPr>
          <w:rFonts w:ascii="Times New Roman" w:hAnsi="Times New Roman"/>
          <w:sz w:val="24"/>
          <w:szCs w:val="24"/>
        </w:rPr>
        <w:t xml:space="preserve"> pārzinis ir Valsts reģionālās attīstības aģentūra</w:t>
      </w:r>
      <w:r w:rsidR="00EB521E">
        <w:rPr>
          <w:rFonts w:ascii="Times New Roman" w:hAnsi="Times New Roman"/>
          <w:sz w:val="24"/>
          <w:szCs w:val="24"/>
        </w:rPr>
        <w:t xml:space="preserve"> </w:t>
      </w:r>
      <w:r w:rsidR="00AD5EDD">
        <w:rPr>
          <w:rFonts w:ascii="Times New Roman" w:hAnsi="Times New Roman"/>
          <w:sz w:val="24"/>
          <w:szCs w:val="24"/>
        </w:rPr>
        <w:t>(</w:t>
      </w:r>
      <w:r w:rsidR="00AD5EDD" w:rsidRPr="00EB521E">
        <w:rPr>
          <w:rFonts w:ascii="Times New Roman" w:hAnsi="Times New Roman"/>
          <w:sz w:val="24"/>
          <w:szCs w:val="24"/>
        </w:rPr>
        <w:t>turpmāk – portāla pārzinis</w:t>
      </w:r>
      <w:r w:rsidR="00EB521E" w:rsidRPr="00EB521E">
        <w:rPr>
          <w:rFonts w:ascii="Times New Roman" w:hAnsi="Times New Roman"/>
          <w:sz w:val="24"/>
          <w:szCs w:val="24"/>
        </w:rPr>
        <w:t>)</w:t>
      </w:r>
      <w:r w:rsidRPr="00EB521E">
        <w:rPr>
          <w:rFonts w:ascii="Times New Roman" w:hAnsi="Times New Roman"/>
          <w:sz w:val="24"/>
          <w:szCs w:val="24"/>
        </w:rPr>
        <w:t>.</w:t>
      </w:r>
      <w:r w:rsidR="00557011">
        <w:rPr>
          <w:rFonts w:ascii="Times New Roman" w:hAnsi="Times New Roman"/>
          <w:sz w:val="24"/>
          <w:szCs w:val="24"/>
        </w:rPr>
        <w:t xml:space="preserve"> Portāla pārzinis: </w:t>
      </w:r>
    </w:p>
    <w:p w14:paraId="3CF893B3" w14:textId="77777777" w:rsidR="00557011" w:rsidRDefault="00557011" w:rsidP="00557011">
      <w:pPr>
        <w:pStyle w:val="ColorfulList-Accent11"/>
        <w:numPr>
          <w:ilvl w:val="1"/>
          <w:numId w:val="4"/>
        </w:numPr>
        <w:tabs>
          <w:tab w:val="left" w:pos="1701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nodrošina portāla veidošanu, kā arī portāla darbībai nepieciešamo informācijas un tehnisko resursu uzturēšanu un drošības pārvaldību, ievērojot normatīvajos aktos par valsts informācijas sistēmām noteiktās prasības;</w:t>
      </w:r>
    </w:p>
    <w:p w14:paraId="2746FE4A" w14:textId="77777777" w:rsidR="00557011" w:rsidRDefault="00557011" w:rsidP="00557011">
      <w:pPr>
        <w:pStyle w:val="ColorfulList-Accent11"/>
        <w:numPr>
          <w:ilvl w:val="1"/>
          <w:numId w:val="4"/>
        </w:numPr>
        <w:tabs>
          <w:tab w:val="left" w:pos="1701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nodrošina</w:t>
      </w:r>
      <w:r w:rsidRPr="007832A5">
        <w:rPr>
          <w:rFonts w:ascii="Times New Roman" w:hAnsi="Times New Roman"/>
          <w:sz w:val="24"/>
          <w:szCs w:val="24"/>
        </w:rPr>
        <w:t xml:space="preserve"> negrozīt</w:t>
      </w:r>
      <w:r>
        <w:rPr>
          <w:rFonts w:ascii="Times New Roman" w:hAnsi="Times New Roman"/>
          <w:sz w:val="24"/>
          <w:szCs w:val="24"/>
        </w:rPr>
        <w:t>u</w:t>
      </w:r>
      <w:r w:rsidRPr="007832A5">
        <w:rPr>
          <w:rFonts w:ascii="Times New Roman" w:hAnsi="Times New Roman"/>
          <w:sz w:val="24"/>
          <w:szCs w:val="24"/>
        </w:rPr>
        <w:t xml:space="preserve"> portālā esošās informācijas piegādi, kā arī vei</w:t>
      </w:r>
      <w:r>
        <w:rPr>
          <w:rFonts w:ascii="Times New Roman" w:hAnsi="Times New Roman"/>
          <w:sz w:val="24"/>
          <w:szCs w:val="24"/>
        </w:rPr>
        <w:t>c</w:t>
      </w:r>
      <w:r w:rsidRPr="007832A5">
        <w:rPr>
          <w:rFonts w:ascii="Times New Roman" w:hAnsi="Times New Roman"/>
          <w:sz w:val="24"/>
          <w:szCs w:val="24"/>
        </w:rPr>
        <w:t xml:space="preserve"> portāla drošības pasākumus, lai nepieļautu portālā esošās informācijas bojāšanu vai nonākšanu </w:t>
      </w:r>
      <w:r>
        <w:rPr>
          <w:rFonts w:ascii="Times New Roman" w:hAnsi="Times New Roman"/>
          <w:sz w:val="24"/>
          <w:szCs w:val="24"/>
        </w:rPr>
        <w:t>trešās</w:t>
      </w:r>
      <w:r w:rsidRPr="007832A5">
        <w:rPr>
          <w:rFonts w:ascii="Times New Roman" w:hAnsi="Times New Roman"/>
          <w:sz w:val="24"/>
          <w:szCs w:val="24"/>
        </w:rPr>
        <w:t xml:space="preserve"> personu rīcībā</w:t>
      </w:r>
      <w:r>
        <w:rPr>
          <w:rFonts w:ascii="Times New Roman" w:hAnsi="Times New Roman"/>
          <w:sz w:val="24"/>
          <w:szCs w:val="24"/>
        </w:rPr>
        <w:t xml:space="preserve">, tai skaitā, </w:t>
      </w:r>
      <w:r w:rsidRPr="007832A5">
        <w:rPr>
          <w:rFonts w:ascii="Times New Roman" w:hAnsi="Times New Roman"/>
          <w:sz w:val="24"/>
          <w:szCs w:val="24"/>
        </w:rPr>
        <w:t>e-pakalpojumu piegādes laikā;</w:t>
      </w:r>
    </w:p>
    <w:p w14:paraId="69962290" w14:textId="77777777" w:rsidR="00557011" w:rsidRDefault="00557011" w:rsidP="00557011">
      <w:pPr>
        <w:pStyle w:val="ColorfulList-Accent11"/>
        <w:numPr>
          <w:ilvl w:val="1"/>
          <w:numId w:val="4"/>
        </w:numPr>
        <w:tabs>
          <w:tab w:val="left" w:pos="1701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nodrošina šo </w:t>
      </w:r>
      <w:r w:rsidRPr="00557011">
        <w:rPr>
          <w:rFonts w:ascii="Times New Roman" w:hAnsi="Times New Roman"/>
          <w:sz w:val="24"/>
          <w:szCs w:val="24"/>
        </w:rPr>
        <w:t>noteikumu 4.punktā</w:t>
      </w:r>
      <w:r>
        <w:rPr>
          <w:rFonts w:ascii="Times New Roman" w:hAnsi="Times New Roman"/>
          <w:sz w:val="24"/>
          <w:szCs w:val="24"/>
        </w:rPr>
        <w:t xml:space="preserve"> minētās prasības;</w:t>
      </w:r>
    </w:p>
    <w:p w14:paraId="3FB8EBAB" w14:textId="3731BA62" w:rsidR="00557011" w:rsidRDefault="00557011" w:rsidP="00557011">
      <w:pPr>
        <w:pStyle w:val="ColorfulList-Accent11"/>
        <w:numPr>
          <w:ilvl w:val="1"/>
          <w:numId w:val="4"/>
        </w:numPr>
        <w:tabs>
          <w:tab w:val="left" w:pos="1701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saskaņā ar šo noteikumu </w:t>
      </w:r>
      <w:r w:rsidRPr="00557011">
        <w:rPr>
          <w:rFonts w:ascii="Times New Roman" w:hAnsi="Times New Roman"/>
          <w:sz w:val="24"/>
          <w:szCs w:val="24"/>
        </w:rPr>
        <w:t>10.punktā</w:t>
      </w:r>
      <w:r>
        <w:rPr>
          <w:rFonts w:ascii="Times New Roman" w:hAnsi="Times New Roman"/>
          <w:sz w:val="24"/>
          <w:szCs w:val="24"/>
        </w:rPr>
        <w:t xml:space="preserve"> minētajiem nosacījumiem nodrošina portāla nepārtrauktu darbību un tā uzturēšanu, kā arī vei</w:t>
      </w:r>
      <w:r w:rsidR="00F3630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portāla darbības kvalitātes kontroli un veiktspējas un kvalitātes rādītāju uzskaiti un publicēšanu;</w:t>
      </w:r>
    </w:p>
    <w:p w14:paraId="3435D48A" w14:textId="77777777" w:rsidR="00557011" w:rsidRDefault="00557011" w:rsidP="00557011">
      <w:pPr>
        <w:pStyle w:val="ColorfulList-Accent11"/>
        <w:numPr>
          <w:ilvl w:val="1"/>
          <w:numId w:val="4"/>
        </w:numPr>
        <w:tabs>
          <w:tab w:val="left" w:pos="1701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nodrošina portāla lietotāju savlaicīgu informēšanu par plānotiem un neplānotiem portāla un e-pakalpojumu darbības pārtraukumiem, informāciju aktualizējot portālā un e-pakalpojuma saitē;</w:t>
      </w:r>
    </w:p>
    <w:p w14:paraId="10278EAC" w14:textId="77777777" w:rsidR="00557011" w:rsidRPr="00CB6AE2" w:rsidRDefault="00557011" w:rsidP="00557011">
      <w:pPr>
        <w:pStyle w:val="ColorfulList-Accent11"/>
        <w:numPr>
          <w:ilvl w:val="1"/>
          <w:numId w:val="4"/>
        </w:numPr>
        <w:tabs>
          <w:tab w:val="left" w:pos="1701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nodrošina</w:t>
      </w:r>
      <w:r w:rsidRPr="00CB6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portāla </w:t>
      </w:r>
      <w:r w:rsidRPr="00CB6AE2">
        <w:rPr>
          <w:rFonts w:ascii="Times New Roman" w:hAnsi="Times New Roman"/>
          <w:sz w:val="24"/>
          <w:szCs w:val="24"/>
        </w:rPr>
        <w:t xml:space="preserve">atbilstību </w:t>
      </w:r>
      <w:r>
        <w:rPr>
          <w:rFonts w:ascii="Times New Roman" w:hAnsi="Times New Roman"/>
          <w:sz w:val="24"/>
          <w:szCs w:val="24"/>
        </w:rPr>
        <w:t xml:space="preserve">Latvijas nacionālajam </w:t>
      </w:r>
      <w:r w:rsidRPr="00CB6AE2">
        <w:rPr>
          <w:rFonts w:ascii="Times New Roman" w:hAnsi="Times New Roman"/>
          <w:sz w:val="24"/>
          <w:szCs w:val="24"/>
        </w:rPr>
        <w:t>standarta</w:t>
      </w:r>
      <w:r>
        <w:rPr>
          <w:rFonts w:ascii="Times New Roman" w:hAnsi="Times New Roman"/>
          <w:sz w:val="24"/>
          <w:szCs w:val="24"/>
        </w:rPr>
        <w:t>m</w:t>
      </w:r>
      <w:r w:rsidRPr="00CB6AE2">
        <w:rPr>
          <w:rFonts w:ascii="Times New Roman" w:hAnsi="Times New Roman"/>
          <w:sz w:val="24"/>
          <w:szCs w:val="24"/>
        </w:rPr>
        <w:t xml:space="preserve"> LVS EN 301549:2014 “Eiropā piemērotas pieejamības prasības IKT produktu un pakalpojumu publiskajam iepirkumam”;</w:t>
      </w:r>
    </w:p>
    <w:p w14:paraId="58991C79" w14:textId="77777777" w:rsidR="00557011" w:rsidRDefault="00557011" w:rsidP="00557011">
      <w:pPr>
        <w:pStyle w:val="ColorfulList-Accent11"/>
        <w:numPr>
          <w:ilvl w:val="1"/>
          <w:numId w:val="4"/>
        </w:numPr>
        <w:tabs>
          <w:tab w:val="left" w:pos="1701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</w:t>
      </w:r>
      <w:r w:rsidRPr="00B51D19">
        <w:rPr>
          <w:rFonts w:ascii="Times New Roman" w:hAnsi="Times New Roman"/>
          <w:sz w:val="24"/>
          <w:szCs w:val="24"/>
        </w:rPr>
        <w:t>odrošin</w:t>
      </w:r>
      <w:r>
        <w:rPr>
          <w:rFonts w:ascii="Times New Roman" w:hAnsi="Times New Roman"/>
          <w:sz w:val="24"/>
          <w:szCs w:val="24"/>
        </w:rPr>
        <w:t>a</w:t>
      </w:r>
      <w:r w:rsidRPr="00B51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portāla </w:t>
      </w:r>
      <w:r w:rsidRPr="00B51D19">
        <w:rPr>
          <w:rFonts w:ascii="Times New Roman" w:hAnsi="Times New Roman"/>
          <w:sz w:val="24"/>
          <w:szCs w:val="24"/>
        </w:rPr>
        <w:t>atbalst</w:t>
      </w:r>
      <w:r>
        <w:rPr>
          <w:rFonts w:ascii="Times New Roman" w:hAnsi="Times New Roman"/>
          <w:sz w:val="24"/>
          <w:szCs w:val="24"/>
        </w:rPr>
        <w:t>u</w:t>
      </w:r>
      <w:r w:rsidRPr="00B51D19">
        <w:rPr>
          <w:rFonts w:ascii="Times New Roman" w:hAnsi="Times New Roman"/>
          <w:sz w:val="24"/>
          <w:szCs w:val="24"/>
        </w:rPr>
        <w:t xml:space="preserve"> mobilajām ierīcēm</w:t>
      </w:r>
      <w:r>
        <w:rPr>
          <w:rFonts w:ascii="Times New Roman" w:hAnsi="Times New Roman"/>
          <w:sz w:val="24"/>
          <w:szCs w:val="24"/>
        </w:rPr>
        <w:t>;</w:t>
      </w:r>
    </w:p>
    <w:p w14:paraId="04E62C72" w14:textId="09C81826" w:rsidR="00557011" w:rsidRPr="00E37E31" w:rsidRDefault="00557011" w:rsidP="00557011">
      <w:pPr>
        <w:pStyle w:val="ColorfulList-Accent11"/>
        <w:numPr>
          <w:ilvl w:val="1"/>
          <w:numId w:val="4"/>
        </w:numPr>
        <w:tabs>
          <w:tab w:val="left" w:pos="1701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nodrošina portāla koplietošanas risinājumu un tehnisko risinājumu attīstības plānošanu un pilnveidošanu atbilstoši portāla lietotāju paradumiem, vajadzībām un valsts pārvaldes iestāžu aktualitātēm;</w:t>
      </w:r>
    </w:p>
    <w:p w14:paraId="0D43C6C4" w14:textId="77777777" w:rsidR="00557011" w:rsidRPr="00C91335" w:rsidRDefault="00557011" w:rsidP="00557011">
      <w:pPr>
        <w:pStyle w:val="ColorfulList-Accent11"/>
        <w:numPr>
          <w:ilvl w:val="1"/>
          <w:numId w:val="4"/>
        </w:numPr>
        <w:tabs>
          <w:tab w:val="left" w:pos="1701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sniedz </w:t>
      </w:r>
      <w:r w:rsidRPr="00C91335">
        <w:rPr>
          <w:rFonts w:ascii="Times New Roman" w:hAnsi="Times New Roman"/>
          <w:sz w:val="24"/>
          <w:szCs w:val="24"/>
        </w:rPr>
        <w:t>valsts pārvaldes iestādēm konsultatīvu tehnisko atbalstu, lai nodrošinātu satura izveidi un aktualizēšanu portālā, kā arī piekļuvi informācijas ievadei par valsts pārvaldes pakalpojumiem, tai skaitā, e-pakalpojumiem;</w:t>
      </w:r>
    </w:p>
    <w:p w14:paraId="7C2D0D43" w14:textId="77777777" w:rsidR="00557011" w:rsidRPr="007832A5" w:rsidRDefault="00557011" w:rsidP="00557011">
      <w:pPr>
        <w:pStyle w:val="ColorfulList-Accent11"/>
        <w:numPr>
          <w:ilvl w:val="1"/>
          <w:numId w:val="4"/>
        </w:numPr>
        <w:tabs>
          <w:tab w:val="left" w:pos="1701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nodrošina atbalstu valsts pārvaldes iestādēm e-pakalpojumu izveidē un </w:t>
      </w:r>
      <w:r w:rsidRPr="007832A5">
        <w:rPr>
          <w:rFonts w:ascii="Times New Roman" w:hAnsi="Times New Roman"/>
          <w:sz w:val="24"/>
          <w:szCs w:val="24"/>
        </w:rPr>
        <w:t>attīstīšanā</w:t>
      </w:r>
      <w:r>
        <w:rPr>
          <w:rFonts w:ascii="Times New Roman" w:hAnsi="Times New Roman"/>
          <w:sz w:val="24"/>
          <w:szCs w:val="24"/>
        </w:rPr>
        <w:t xml:space="preserve"> portālā</w:t>
      </w:r>
      <w:r w:rsidRPr="007832A5">
        <w:rPr>
          <w:rFonts w:ascii="Times New Roman" w:hAnsi="Times New Roman"/>
          <w:sz w:val="24"/>
          <w:szCs w:val="24"/>
        </w:rPr>
        <w:t>;</w:t>
      </w:r>
    </w:p>
    <w:p w14:paraId="6762CF27" w14:textId="77777777" w:rsidR="00557011" w:rsidRPr="007832A5" w:rsidRDefault="00557011" w:rsidP="00557011">
      <w:pPr>
        <w:pStyle w:val="ColorfulList-Accent11"/>
        <w:numPr>
          <w:ilvl w:val="1"/>
          <w:numId w:val="4"/>
        </w:numPr>
        <w:tabs>
          <w:tab w:val="left" w:pos="1843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7832A5">
        <w:rPr>
          <w:rFonts w:ascii="Times New Roman" w:hAnsi="Times New Roman"/>
          <w:sz w:val="24"/>
          <w:szCs w:val="24"/>
        </w:rPr>
        <w:t xml:space="preserve">organizē </w:t>
      </w:r>
      <w:r>
        <w:rPr>
          <w:rFonts w:ascii="Times New Roman" w:hAnsi="Times New Roman"/>
          <w:sz w:val="24"/>
          <w:szCs w:val="24"/>
        </w:rPr>
        <w:t xml:space="preserve">valsts pārvaldes iestāžu darbinieku </w:t>
      </w:r>
      <w:r w:rsidRPr="007832A5">
        <w:rPr>
          <w:rFonts w:ascii="Times New Roman" w:hAnsi="Times New Roman"/>
          <w:sz w:val="24"/>
          <w:szCs w:val="24"/>
        </w:rPr>
        <w:t xml:space="preserve">portāla </w:t>
      </w:r>
      <w:r>
        <w:rPr>
          <w:rFonts w:ascii="Times New Roman" w:hAnsi="Times New Roman"/>
          <w:sz w:val="24"/>
          <w:szCs w:val="24"/>
        </w:rPr>
        <w:t xml:space="preserve">piekļuves </w:t>
      </w:r>
      <w:r w:rsidRPr="007832A5">
        <w:rPr>
          <w:rFonts w:ascii="Times New Roman" w:hAnsi="Times New Roman"/>
          <w:sz w:val="24"/>
          <w:szCs w:val="24"/>
        </w:rPr>
        <w:t>tiesību piešķiršanu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4B20945" w14:textId="77777777" w:rsidR="00557011" w:rsidRPr="007832A5" w:rsidRDefault="00557011" w:rsidP="00557011">
      <w:pPr>
        <w:pStyle w:val="ColorfulList-Accent11"/>
        <w:numPr>
          <w:ilvl w:val="1"/>
          <w:numId w:val="4"/>
        </w:numPr>
        <w:tabs>
          <w:tab w:val="left" w:pos="1843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plāno un </w:t>
      </w:r>
      <w:r w:rsidRPr="007832A5">
        <w:rPr>
          <w:rFonts w:ascii="Times New Roman" w:hAnsi="Times New Roman"/>
          <w:sz w:val="24"/>
          <w:szCs w:val="24"/>
        </w:rPr>
        <w:t>nodrošin</w:t>
      </w:r>
      <w:r>
        <w:rPr>
          <w:rFonts w:ascii="Times New Roman" w:hAnsi="Times New Roman"/>
          <w:sz w:val="24"/>
          <w:szCs w:val="24"/>
        </w:rPr>
        <w:t>a</w:t>
      </w:r>
      <w:r w:rsidRPr="007832A5">
        <w:rPr>
          <w:rFonts w:ascii="Times New Roman" w:hAnsi="Times New Roman"/>
          <w:sz w:val="24"/>
          <w:szCs w:val="24"/>
        </w:rPr>
        <w:t xml:space="preserve"> portāla darbība</w:t>
      </w:r>
      <w:r>
        <w:rPr>
          <w:rFonts w:ascii="Times New Roman" w:hAnsi="Times New Roman"/>
          <w:sz w:val="24"/>
          <w:szCs w:val="24"/>
        </w:rPr>
        <w:t>s</w:t>
      </w:r>
      <w:r w:rsidRPr="007832A5">
        <w:rPr>
          <w:rFonts w:ascii="Times New Roman" w:hAnsi="Times New Roman"/>
          <w:sz w:val="24"/>
          <w:szCs w:val="24"/>
        </w:rPr>
        <w:t xml:space="preserve"> publicitātes un informēšanas pasākumus;</w:t>
      </w:r>
    </w:p>
    <w:p w14:paraId="4D1A90CE" w14:textId="77777777" w:rsidR="00557011" w:rsidRPr="00325EE2" w:rsidRDefault="00557011" w:rsidP="00557011">
      <w:pPr>
        <w:pStyle w:val="ColorfulList-Accent11"/>
        <w:numPr>
          <w:ilvl w:val="1"/>
          <w:numId w:val="4"/>
        </w:numPr>
        <w:tabs>
          <w:tab w:val="left" w:pos="1843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nodrošina </w:t>
      </w:r>
      <w:r w:rsidRPr="007832A5">
        <w:rPr>
          <w:rFonts w:ascii="Times New Roman" w:hAnsi="Times New Roman"/>
          <w:sz w:val="24"/>
          <w:szCs w:val="24"/>
        </w:rPr>
        <w:t>portāla</w:t>
      </w:r>
      <w:r>
        <w:rPr>
          <w:rFonts w:ascii="Times New Roman" w:hAnsi="Times New Roman"/>
          <w:sz w:val="24"/>
          <w:szCs w:val="24"/>
        </w:rPr>
        <w:t xml:space="preserve"> satura lietojuma</w:t>
      </w:r>
      <w:r w:rsidRPr="007832A5">
        <w:rPr>
          <w:rFonts w:ascii="Times New Roman" w:hAnsi="Times New Roman"/>
          <w:sz w:val="24"/>
          <w:szCs w:val="24"/>
        </w:rPr>
        <w:t xml:space="preserve"> un e-pakalpojumu izpildes statistika</w:t>
      </w:r>
      <w:r>
        <w:rPr>
          <w:rFonts w:ascii="Times New Roman" w:hAnsi="Times New Roman"/>
          <w:sz w:val="24"/>
          <w:szCs w:val="24"/>
        </w:rPr>
        <w:t>s</w:t>
      </w:r>
      <w:r w:rsidRPr="007832A5">
        <w:rPr>
          <w:rFonts w:ascii="Times New Roman" w:hAnsi="Times New Roman"/>
          <w:sz w:val="24"/>
          <w:szCs w:val="24"/>
        </w:rPr>
        <w:t xml:space="preserve"> uzkrāšanu</w:t>
      </w:r>
      <w:r>
        <w:rPr>
          <w:rFonts w:ascii="Times New Roman" w:hAnsi="Times New Roman"/>
          <w:sz w:val="24"/>
          <w:szCs w:val="24"/>
        </w:rPr>
        <w:t xml:space="preserve"> un </w:t>
      </w:r>
      <w:r w:rsidRPr="00325EE2">
        <w:rPr>
          <w:rFonts w:ascii="Times New Roman" w:hAnsi="Times New Roman"/>
          <w:sz w:val="24"/>
          <w:szCs w:val="24"/>
        </w:rPr>
        <w:t>publicēšanu</w:t>
      </w:r>
      <w:r>
        <w:rPr>
          <w:rFonts w:ascii="Times New Roman" w:hAnsi="Times New Roman"/>
          <w:sz w:val="24"/>
          <w:szCs w:val="24"/>
        </w:rPr>
        <w:t xml:space="preserve"> portālā;</w:t>
      </w:r>
      <w:r w:rsidRPr="00325EE2">
        <w:rPr>
          <w:rFonts w:ascii="Times New Roman" w:hAnsi="Times New Roman"/>
          <w:sz w:val="24"/>
          <w:szCs w:val="24"/>
        </w:rPr>
        <w:t xml:space="preserve"> </w:t>
      </w:r>
    </w:p>
    <w:p w14:paraId="0F320887" w14:textId="77777777" w:rsidR="00557011" w:rsidRDefault="00557011" w:rsidP="00557011">
      <w:pPr>
        <w:pStyle w:val="ColorfulList-Accent11"/>
        <w:numPr>
          <w:ilvl w:val="1"/>
          <w:numId w:val="4"/>
        </w:numPr>
        <w:tabs>
          <w:tab w:val="left" w:pos="1843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veic portāla lietotāju apmierinātības mērījumus vismaz vienu reizi gadā, nodrošināt to rezultātu publicēšanu portālā;</w:t>
      </w:r>
    </w:p>
    <w:p w14:paraId="0D7DE6C8" w14:textId="77777777" w:rsidR="00557011" w:rsidRDefault="00557011" w:rsidP="00557011">
      <w:pPr>
        <w:pStyle w:val="ColorfulList-Accent11"/>
        <w:numPr>
          <w:ilvl w:val="1"/>
          <w:numId w:val="4"/>
        </w:numPr>
        <w:tabs>
          <w:tab w:val="left" w:pos="1843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7832A5">
        <w:rPr>
          <w:rFonts w:ascii="Times New Roman" w:hAnsi="Times New Roman"/>
          <w:sz w:val="24"/>
          <w:szCs w:val="24"/>
        </w:rPr>
        <w:t>odrošin</w:t>
      </w:r>
      <w:r>
        <w:rPr>
          <w:rFonts w:ascii="Times New Roman" w:hAnsi="Times New Roman"/>
          <w:sz w:val="24"/>
          <w:szCs w:val="24"/>
        </w:rPr>
        <w:t>a</w:t>
      </w:r>
      <w:r w:rsidRPr="00783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izmanto </w:t>
      </w:r>
      <w:r w:rsidRPr="007832A5">
        <w:rPr>
          <w:rFonts w:ascii="Times New Roman" w:hAnsi="Times New Roman"/>
          <w:sz w:val="24"/>
          <w:szCs w:val="24"/>
        </w:rPr>
        <w:t xml:space="preserve">rīkus portāla </w:t>
      </w:r>
      <w:r>
        <w:rPr>
          <w:rFonts w:ascii="Times New Roman" w:hAnsi="Times New Roman"/>
          <w:sz w:val="24"/>
          <w:szCs w:val="24"/>
        </w:rPr>
        <w:t xml:space="preserve">un pakalpojumu kataloga </w:t>
      </w:r>
      <w:r w:rsidRPr="007832A5">
        <w:rPr>
          <w:rFonts w:ascii="Times New Roman" w:hAnsi="Times New Roman"/>
          <w:sz w:val="24"/>
          <w:szCs w:val="24"/>
        </w:rPr>
        <w:t xml:space="preserve">satura kvalitātes </w:t>
      </w:r>
      <w:r>
        <w:rPr>
          <w:rFonts w:ascii="Times New Roman" w:hAnsi="Times New Roman"/>
          <w:sz w:val="24"/>
          <w:szCs w:val="24"/>
        </w:rPr>
        <w:t xml:space="preserve">automatizētai </w:t>
      </w:r>
      <w:r w:rsidRPr="007832A5">
        <w:rPr>
          <w:rFonts w:ascii="Times New Roman" w:hAnsi="Times New Roman"/>
          <w:sz w:val="24"/>
          <w:szCs w:val="24"/>
        </w:rPr>
        <w:t>kontrolei</w:t>
      </w:r>
      <w:r>
        <w:rPr>
          <w:rFonts w:ascii="Times New Roman" w:hAnsi="Times New Roman"/>
          <w:sz w:val="24"/>
          <w:szCs w:val="24"/>
        </w:rPr>
        <w:t>.</w:t>
      </w:r>
    </w:p>
    <w:p w14:paraId="320B41ED" w14:textId="77777777" w:rsidR="00CF07F3" w:rsidRDefault="0021160A" w:rsidP="00CF07F3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CF07F3">
        <w:rPr>
          <w:rFonts w:ascii="Times New Roman" w:hAnsi="Times New Roman"/>
          <w:sz w:val="24"/>
          <w:szCs w:val="24"/>
        </w:rPr>
        <w:t>Vides aizsardzības un reģionālās attīstības ministrija</w:t>
      </w:r>
      <w:r w:rsidR="00CF07F3" w:rsidRPr="00CF07F3">
        <w:rPr>
          <w:rFonts w:ascii="Times New Roman" w:hAnsi="Times New Roman"/>
          <w:sz w:val="24"/>
          <w:szCs w:val="24"/>
        </w:rPr>
        <w:t xml:space="preserve"> </w:t>
      </w:r>
      <w:r w:rsidR="002F3CBD" w:rsidRPr="00CF07F3">
        <w:rPr>
          <w:rFonts w:ascii="Times New Roman" w:hAnsi="Times New Roman"/>
          <w:sz w:val="24"/>
          <w:szCs w:val="24"/>
        </w:rPr>
        <w:t xml:space="preserve">nodrošina valsts pārvaldes iestāžu </w:t>
      </w:r>
      <w:r w:rsidR="002C421B">
        <w:rPr>
          <w:rFonts w:ascii="Times New Roman" w:hAnsi="Times New Roman"/>
          <w:sz w:val="24"/>
          <w:szCs w:val="24"/>
        </w:rPr>
        <w:t xml:space="preserve">darbību </w:t>
      </w:r>
      <w:r w:rsidR="002F3CBD" w:rsidRPr="00CF07F3">
        <w:rPr>
          <w:rFonts w:ascii="Times New Roman" w:hAnsi="Times New Roman"/>
          <w:sz w:val="24"/>
          <w:szCs w:val="24"/>
        </w:rPr>
        <w:t>koordinēšanu, lai nodrošinātu portāla satura veidošanu</w:t>
      </w:r>
      <w:r w:rsidR="002F3CBD">
        <w:rPr>
          <w:rFonts w:ascii="Times New Roman" w:hAnsi="Times New Roman"/>
          <w:sz w:val="24"/>
          <w:szCs w:val="24"/>
        </w:rPr>
        <w:t xml:space="preserve">, kā arī </w:t>
      </w:r>
      <w:r w:rsidRPr="00CF07F3">
        <w:rPr>
          <w:rFonts w:ascii="Times New Roman" w:hAnsi="Times New Roman"/>
          <w:sz w:val="24"/>
          <w:szCs w:val="24"/>
        </w:rPr>
        <w:t xml:space="preserve">sadarbībā ar portāla pārzini </w:t>
      </w:r>
      <w:r w:rsidR="000F5BF2" w:rsidRPr="00CF07F3">
        <w:rPr>
          <w:rFonts w:ascii="Times New Roman" w:hAnsi="Times New Roman"/>
          <w:sz w:val="24"/>
          <w:szCs w:val="24"/>
        </w:rPr>
        <w:t xml:space="preserve">nosaka </w:t>
      </w:r>
      <w:r w:rsidRPr="00CF07F3">
        <w:rPr>
          <w:rFonts w:ascii="Times New Roman" w:hAnsi="Times New Roman"/>
          <w:sz w:val="24"/>
          <w:szCs w:val="24"/>
        </w:rPr>
        <w:t xml:space="preserve">portāla </w:t>
      </w:r>
      <w:r w:rsidR="000F5BF2" w:rsidRPr="00CF07F3">
        <w:rPr>
          <w:rFonts w:ascii="Times New Roman" w:hAnsi="Times New Roman"/>
          <w:sz w:val="24"/>
          <w:szCs w:val="24"/>
        </w:rPr>
        <w:t>attīstības stratēģisko plānošan</w:t>
      </w:r>
      <w:r w:rsidR="00B405AD" w:rsidRPr="00CF07F3">
        <w:rPr>
          <w:rFonts w:ascii="Times New Roman" w:hAnsi="Times New Roman"/>
          <w:sz w:val="24"/>
          <w:szCs w:val="24"/>
        </w:rPr>
        <w:t>u un pilnveidošanu, prioritātes un portāla informācijas struktūru</w:t>
      </w:r>
      <w:r w:rsidR="00CF07F3">
        <w:rPr>
          <w:rFonts w:ascii="Times New Roman" w:hAnsi="Times New Roman"/>
          <w:sz w:val="24"/>
          <w:szCs w:val="24"/>
        </w:rPr>
        <w:t>.</w:t>
      </w:r>
    </w:p>
    <w:p w14:paraId="74ECEE92" w14:textId="77777777" w:rsidR="003C3D7A" w:rsidRDefault="002F3CBD" w:rsidP="003C3D7A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Portāla pārzinis </w:t>
      </w:r>
      <w:r w:rsidR="003C3D7A">
        <w:rPr>
          <w:rFonts w:ascii="Times New Roman" w:hAnsi="Times New Roman"/>
          <w:sz w:val="24"/>
          <w:szCs w:val="24"/>
        </w:rPr>
        <w:t xml:space="preserve">ir </w:t>
      </w:r>
      <w:r>
        <w:rPr>
          <w:rFonts w:ascii="Times New Roman" w:hAnsi="Times New Roman"/>
          <w:sz w:val="24"/>
          <w:szCs w:val="24"/>
        </w:rPr>
        <w:t>tiesīgs</w:t>
      </w:r>
      <w:r w:rsidR="003C3D7A">
        <w:rPr>
          <w:rFonts w:ascii="Times New Roman" w:hAnsi="Times New Roman"/>
          <w:sz w:val="24"/>
          <w:szCs w:val="24"/>
        </w:rPr>
        <w:t xml:space="preserve">: </w:t>
      </w:r>
    </w:p>
    <w:p w14:paraId="40895033" w14:textId="77777777" w:rsidR="003C3D7A" w:rsidRPr="004B1804" w:rsidRDefault="003C3D7A" w:rsidP="003C3D7A">
      <w:pPr>
        <w:pStyle w:val="ColorfulList-Accent11"/>
        <w:numPr>
          <w:ilvl w:val="1"/>
          <w:numId w:val="4"/>
        </w:numPr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</w:t>
      </w:r>
      <w:r w:rsidRPr="004B1804">
        <w:rPr>
          <w:rFonts w:ascii="Times New Roman" w:hAnsi="Times New Roman"/>
          <w:sz w:val="24"/>
          <w:szCs w:val="24"/>
        </w:rPr>
        <w:t xml:space="preserve">eikt portāla lietojuma un </w:t>
      </w:r>
      <w:r>
        <w:rPr>
          <w:rFonts w:ascii="Times New Roman" w:hAnsi="Times New Roman"/>
          <w:sz w:val="24"/>
          <w:szCs w:val="24"/>
        </w:rPr>
        <w:t xml:space="preserve">portāla </w:t>
      </w:r>
      <w:r w:rsidRPr="004B1804">
        <w:rPr>
          <w:rFonts w:ascii="Times New Roman" w:hAnsi="Times New Roman"/>
          <w:sz w:val="24"/>
          <w:szCs w:val="24"/>
        </w:rPr>
        <w:t>lietotāja vajadzību pastāvīgu identificēšanu un uzraudzību</w:t>
      </w:r>
      <w:r>
        <w:rPr>
          <w:rFonts w:ascii="Times New Roman" w:hAnsi="Times New Roman"/>
          <w:sz w:val="24"/>
          <w:szCs w:val="24"/>
        </w:rPr>
        <w:t xml:space="preserve">, kā arī </w:t>
      </w:r>
      <w:r w:rsidRPr="004B1804">
        <w:rPr>
          <w:rFonts w:ascii="Times New Roman" w:hAnsi="Times New Roman"/>
          <w:sz w:val="24"/>
          <w:szCs w:val="24"/>
        </w:rPr>
        <w:t>portāla struktūra</w:t>
      </w:r>
      <w:r>
        <w:rPr>
          <w:rFonts w:ascii="Times New Roman" w:hAnsi="Times New Roman"/>
          <w:sz w:val="24"/>
          <w:szCs w:val="24"/>
        </w:rPr>
        <w:t>s un satura pielāgošanu;</w:t>
      </w:r>
    </w:p>
    <w:p w14:paraId="6ED6836D" w14:textId="77777777" w:rsidR="003C3D7A" w:rsidRDefault="003C3D7A" w:rsidP="003C3D7A">
      <w:pPr>
        <w:pStyle w:val="ColorfulList-Accent11"/>
        <w:numPr>
          <w:ilvl w:val="1"/>
          <w:numId w:val="4"/>
        </w:numPr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686140">
        <w:rPr>
          <w:rFonts w:ascii="Times New Roman" w:hAnsi="Times New Roman"/>
          <w:sz w:val="24"/>
          <w:szCs w:val="24"/>
        </w:rPr>
        <w:t xml:space="preserve">izvērtēt izvietojamo e-pakalpojumu atbilstību </w:t>
      </w:r>
      <w:r>
        <w:rPr>
          <w:rFonts w:ascii="Times New Roman" w:hAnsi="Times New Roman"/>
          <w:sz w:val="24"/>
          <w:szCs w:val="24"/>
        </w:rPr>
        <w:t>portāla pārziņa izdotajām vadlīnijām par pakalpojumu elektronizāciju un neatbilstības gadījumā nepublicēt to</w:t>
      </w:r>
      <w:r>
        <w:rPr>
          <w:sz w:val="22"/>
          <w:szCs w:val="22"/>
        </w:rPr>
        <w:t>,</w:t>
      </w:r>
      <w:r w:rsidRPr="00781ED1">
        <w:rPr>
          <w:rFonts w:ascii="Times New Roman" w:hAnsi="Times New Roman"/>
          <w:sz w:val="24"/>
          <w:szCs w:val="24"/>
        </w:rPr>
        <w:t xml:space="preserve"> </w:t>
      </w:r>
      <w:r w:rsidRPr="00792076">
        <w:rPr>
          <w:rFonts w:ascii="Times New Roman" w:hAnsi="Times New Roman"/>
          <w:sz w:val="24"/>
          <w:szCs w:val="24"/>
        </w:rPr>
        <w:t>paziņojot par to attiecīgajai valsts pārvaldes iestādei;</w:t>
      </w:r>
      <w:r>
        <w:rPr>
          <w:sz w:val="22"/>
          <w:szCs w:val="22"/>
        </w:rPr>
        <w:t xml:space="preserve"> </w:t>
      </w:r>
    </w:p>
    <w:p w14:paraId="367CD0B4" w14:textId="77777777" w:rsidR="003C3D7A" w:rsidRPr="00871A5D" w:rsidRDefault="003C3D7A" w:rsidP="003C3D7A">
      <w:pPr>
        <w:numPr>
          <w:ilvl w:val="1"/>
          <w:numId w:val="4"/>
        </w:numPr>
        <w:spacing w:before="0" w:line="240" w:lineRule="auto"/>
        <w:ind w:left="1701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B75A9">
        <w:rPr>
          <w:rFonts w:ascii="Times New Roman" w:hAnsi="Times New Roman"/>
          <w:sz w:val="24"/>
          <w:szCs w:val="24"/>
        </w:rPr>
        <w:t>sadarbībā ar Valsts kasi bloķēt e-pakalpojuma apmaksas funkcionalitāti</w:t>
      </w:r>
      <w:r>
        <w:rPr>
          <w:rFonts w:ascii="Times New Roman" w:hAnsi="Times New Roman"/>
          <w:sz w:val="24"/>
          <w:szCs w:val="24"/>
        </w:rPr>
        <w:t xml:space="preserve"> vai tā apmaksas pakalpojumu portālā</w:t>
      </w:r>
      <w:r w:rsidRPr="00664F65">
        <w:rPr>
          <w:rFonts w:ascii="Times New Roman" w:hAnsi="Times New Roman"/>
          <w:sz w:val="24"/>
          <w:szCs w:val="24"/>
        </w:rPr>
        <w:t xml:space="preserve">, </w:t>
      </w:r>
      <w:r w:rsidRPr="00DE5F88">
        <w:rPr>
          <w:rFonts w:ascii="Times New Roman" w:hAnsi="Times New Roman"/>
          <w:sz w:val="24"/>
          <w:szCs w:val="24"/>
        </w:rPr>
        <w:t>ja pakalpojumam nepieciešamā samaksa veicama ar maksājuma karti</w:t>
      </w:r>
      <w:r w:rsidRPr="00DB75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</w:t>
      </w:r>
      <w:r w:rsidRPr="00DB75A9">
        <w:rPr>
          <w:rFonts w:ascii="Times New Roman" w:hAnsi="Times New Roman"/>
          <w:sz w:val="24"/>
          <w:szCs w:val="24"/>
        </w:rPr>
        <w:t>pakalpojumu katalogā nav aktuāla pakalpojumu maksājum</w:t>
      </w:r>
      <w:r w:rsidRPr="00664F65">
        <w:rPr>
          <w:rFonts w:ascii="Times New Roman" w:hAnsi="Times New Roman"/>
          <w:sz w:val="24"/>
          <w:szCs w:val="24"/>
        </w:rPr>
        <w:t>u informācija, informējot par to attiecīgo valsts pārvaldes iestādi</w:t>
      </w:r>
      <w:r w:rsidRPr="00871A5D">
        <w:rPr>
          <w:rFonts w:ascii="Times New Roman" w:hAnsi="Times New Roman"/>
          <w:sz w:val="24"/>
          <w:szCs w:val="24"/>
        </w:rPr>
        <w:t>;</w:t>
      </w:r>
    </w:p>
    <w:p w14:paraId="6D5F56A4" w14:textId="77777777" w:rsidR="003C3D7A" w:rsidRDefault="003C3D7A" w:rsidP="003C3D7A">
      <w:pPr>
        <w:pStyle w:val="ColorfulList-Accent11"/>
        <w:numPr>
          <w:ilvl w:val="1"/>
          <w:numId w:val="4"/>
        </w:numPr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233CB3">
        <w:rPr>
          <w:rFonts w:ascii="Times New Roman" w:hAnsi="Times New Roman"/>
          <w:sz w:val="24"/>
          <w:szCs w:val="24"/>
        </w:rPr>
        <w:t xml:space="preserve">veikt personas datu apstrādi pakalpojumu </w:t>
      </w:r>
      <w:r>
        <w:rPr>
          <w:rFonts w:ascii="Times New Roman" w:hAnsi="Times New Roman"/>
          <w:sz w:val="24"/>
          <w:szCs w:val="24"/>
        </w:rPr>
        <w:t>sniegšanai un pakalpojumu sniegšanas kvalitātes uzlabošanai</w:t>
      </w:r>
      <w:r w:rsidRPr="00233CB3">
        <w:rPr>
          <w:rFonts w:ascii="Times New Roman" w:hAnsi="Times New Roman"/>
          <w:sz w:val="24"/>
          <w:szCs w:val="24"/>
        </w:rPr>
        <w:t xml:space="preserve"> nepieciešamajā apjomā</w:t>
      </w:r>
      <w:r>
        <w:rPr>
          <w:rFonts w:ascii="Times New Roman" w:hAnsi="Times New Roman"/>
          <w:sz w:val="24"/>
          <w:szCs w:val="24"/>
        </w:rPr>
        <w:t>,</w:t>
      </w:r>
      <w:r w:rsidRPr="008074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persona tam ir piekritusi; </w:t>
      </w:r>
    </w:p>
    <w:p w14:paraId="7D8BB5D4" w14:textId="77777777" w:rsidR="003C3D7A" w:rsidRPr="00233CB3" w:rsidRDefault="003C3D7A" w:rsidP="003C3D7A">
      <w:pPr>
        <w:pStyle w:val="ColorfulList-Accent11"/>
        <w:numPr>
          <w:ilvl w:val="1"/>
          <w:numId w:val="4"/>
        </w:numPr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elektroniski identificētiem portāla lietotājiem veikt portāla satura personalizāciju atbils</w:t>
      </w:r>
      <w:r w:rsidRPr="00DE5F88">
        <w:rPr>
          <w:rFonts w:ascii="Times New Roman" w:hAnsi="Times New Roman"/>
          <w:sz w:val="24"/>
          <w:szCs w:val="24"/>
        </w:rPr>
        <w:t>toši portāla lietotāja darba vietai</w:t>
      </w:r>
      <w:r>
        <w:rPr>
          <w:rFonts w:ascii="Times New Roman" w:hAnsi="Times New Roman"/>
          <w:sz w:val="24"/>
          <w:szCs w:val="24"/>
        </w:rPr>
        <w:t xml:space="preserve"> un veiktajām darbībām portālā;</w:t>
      </w:r>
    </w:p>
    <w:p w14:paraId="73CB87B7" w14:textId="77777777" w:rsidR="003C3D7A" w:rsidRDefault="003C3D7A" w:rsidP="003C3D7A">
      <w:pPr>
        <w:pStyle w:val="ColorfulList-Accent11"/>
        <w:numPr>
          <w:ilvl w:val="1"/>
          <w:numId w:val="4"/>
        </w:numPr>
        <w:shd w:val="clear" w:color="auto" w:fill="FFFFFF"/>
        <w:spacing w:before="0" w:line="312" w:lineRule="atLeast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saskaņojot ar Vides aizsardzības un reģionālās attīstības ministriju, mainīt p</w:t>
      </w:r>
      <w:r w:rsidRPr="004B1804">
        <w:rPr>
          <w:rFonts w:ascii="Times New Roman" w:hAnsi="Times New Roman"/>
          <w:sz w:val="24"/>
          <w:szCs w:val="24"/>
        </w:rPr>
        <w:t>ortāla fu</w:t>
      </w:r>
      <w:r>
        <w:rPr>
          <w:rFonts w:ascii="Times New Roman" w:hAnsi="Times New Roman"/>
          <w:sz w:val="24"/>
          <w:szCs w:val="24"/>
        </w:rPr>
        <w:t>nkcionālo un vizuālo risinājumu;</w:t>
      </w:r>
    </w:p>
    <w:p w14:paraId="62226181" w14:textId="77777777" w:rsidR="003C3D7A" w:rsidRPr="007C1970" w:rsidRDefault="003C3D7A" w:rsidP="003C3D7A">
      <w:pPr>
        <w:pStyle w:val="ColorfulList-Accent11"/>
        <w:numPr>
          <w:ilvl w:val="1"/>
          <w:numId w:val="4"/>
        </w:numPr>
        <w:shd w:val="clear" w:color="auto" w:fill="FFFFFF"/>
        <w:spacing w:before="0" w:line="312" w:lineRule="atLeast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7C1970">
        <w:rPr>
          <w:rFonts w:ascii="Times New Roman" w:hAnsi="Times New Roman"/>
          <w:sz w:val="24"/>
          <w:szCs w:val="24"/>
        </w:rPr>
        <w:t>izmantot trešo pušu produktus portāla statistikas uzkrāšanai un lietotāju atsauksmju iegūšanai un  analīzei.</w:t>
      </w:r>
    </w:p>
    <w:p w14:paraId="2B52B88D" w14:textId="77777777" w:rsidR="003C3D7A" w:rsidRDefault="003C3D7A" w:rsidP="003C3D7A">
      <w:pPr>
        <w:pStyle w:val="ColorfulList-Accent11"/>
        <w:numPr>
          <w:ilvl w:val="0"/>
          <w:numId w:val="4"/>
        </w:numPr>
        <w:shd w:val="clear" w:color="auto" w:fill="FFFFFF"/>
        <w:spacing w:before="0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Portāla pārzinis </w:t>
      </w:r>
      <w:r w:rsidRPr="000E01A9">
        <w:rPr>
          <w:rFonts w:ascii="Times New Roman" w:hAnsi="Times New Roman"/>
          <w:sz w:val="24"/>
          <w:szCs w:val="24"/>
        </w:rPr>
        <w:t>neatbild</w:t>
      </w:r>
      <w:r>
        <w:rPr>
          <w:rFonts w:ascii="Times New Roman" w:hAnsi="Times New Roman"/>
          <w:sz w:val="24"/>
          <w:szCs w:val="24"/>
        </w:rPr>
        <w:t xml:space="preserve"> par zaudējumiem, kas radušies portāla l</w:t>
      </w:r>
      <w:r w:rsidRPr="000E01A9">
        <w:rPr>
          <w:rFonts w:ascii="Times New Roman" w:hAnsi="Times New Roman"/>
          <w:sz w:val="24"/>
          <w:szCs w:val="24"/>
        </w:rPr>
        <w:t>ietotājam</w:t>
      </w:r>
      <w:r>
        <w:rPr>
          <w:rFonts w:ascii="Times New Roman" w:hAnsi="Times New Roman"/>
          <w:sz w:val="24"/>
          <w:szCs w:val="24"/>
        </w:rPr>
        <w:t xml:space="preserve"> portāla nepieejamības gadījumā. </w:t>
      </w:r>
    </w:p>
    <w:p w14:paraId="1F7EC115" w14:textId="77777777" w:rsidR="003C3D7A" w:rsidRPr="00C53545" w:rsidRDefault="00B52827" w:rsidP="003C3D7A">
      <w:pPr>
        <w:pStyle w:val="tv213"/>
        <w:numPr>
          <w:ilvl w:val="0"/>
          <w:numId w:val="4"/>
        </w:numPr>
        <w:shd w:val="clear" w:color="auto" w:fill="FFFFFF"/>
        <w:spacing w:before="0" w:after="0" w:line="293" w:lineRule="atLeast"/>
        <w:jc w:val="both"/>
        <w:rPr>
          <w:lang w:eastAsia="en-US"/>
        </w:rPr>
      </w:pPr>
      <w:r>
        <w:rPr>
          <w:lang w:eastAsia="en-US"/>
        </w:rPr>
        <w:lastRenderedPageBreak/>
        <w:t>Lai nodrošinātu portāla pilnvērtīgu darbību, v</w:t>
      </w:r>
      <w:r w:rsidR="0065530A">
        <w:rPr>
          <w:lang w:eastAsia="en-US"/>
        </w:rPr>
        <w:t>alsts pārvaldes iestāde</w:t>
      </w:r>
      <w:r>
        <w:rPr>
          <w:lang w:eastAsia="en-US"/>
        </w:rPr>
        <w:t>:</w:t>
      </w:r>
    </w:p>
    <w:p w14:paraId="5CC1FD85" w14:textId="77777777" w:rsidR="003C3D7A" w:rsidRPr="00E37E31" w:rsidRDefault="003C3D7A" w:rsidP="003C3D7A">
      <w:pPr>
        <w:pStyle w:val="tv213"/>
        <w:numPr>
          <w:ilvl w:val="1"/>
          <w:numId w:val="4"/>
        </w:numPr>
        <w:shd w:val="clear" w:color="auto" w:fill="FFFFFF"/>
        <w:spacing w:before="0" w:after="0" w:line="293" w:lineRule="atLeast"/>
        <w:ind w:left="1701" w:hanging="567"/>
        <w:jc w:val="both"/>
        <w:rPr>
          <w:color w:val="FF0000"/>
          <w:lang w:eastAsia="en-US"/>
        </w:rPr>
      </w:pPr>
      <w:r w:rsidRPr="00C53545">
        <w:rPr>
          <w:lang w:eastAsia="en-US"/>
        </w:rPr>
        <w:t>nodrošin</w:t>
      </w:r>
      <w:r w:rsidR="0065530A">
        <w:rPr>
          <w:lang w:eastAsia="en-US"/>
        </w:rPr>
        <w:t>a</w:t>
      </w:r>
      <w:r w:rsidRPr="00C53545">
        <w:rPr>
          <w:lang w:eastAsia="en-US"/>
        </w:rPr>
        <w:t xml:space="preserve"> aktuāl</w:t>
      </w:r>
      <w:r>
        <w:rPr>
          <w:lang w:eastAsia="en-US"/>
        </w:rPr>
        <w:t>as un ticamas</w:t>
      </w:r>
      <w:r w:rsidRPr="00C53545">
        <w:rPr>
          <w:lang w:eastAsia="en-US"/>
        </w:rPr>
        <w:t xml:space="preserve"> informācijas ievietošanu portālā par iestādes sniegtajiem pakalpojumiem</w:t>
      </w:r>
      <w:r>
        <w:rPr>
          <w:lang w:eastAsia="en-US"/>
        </w:rPr>
        <w:t xml:space="preserve">, </w:t>
      </w:r>
      <w:r w:rsidRPr="00C53545">
        <w:rPr>
          <w:lang w:eastAsia="en-US"/>
        </w:rPr>
        <w:t xml:space="preserve">dzīves </w:t>
      </w:r>
      <w:r w:rsidR="00705FA3">
        <w:rPr>
          <w:lang w:eastAsia="en-US"/>
        </w:rPr>
        <w:t>notikumiem</w:t>
      </w:r>
      <w:r w:rsidRPr="00C53545">
        <w:rPr>
          <w:lang w:eastAsia="en-US"/>
        </w:rPr>
        <w:t xml:space="preserve"> </w:t>
      </w:r>
      <w:r>
        <w:rPr>
          <w:lang w:eastAsia="en-US"/>
        </w:rPr>
        <w:t xml:space="preserve">un citu informāciju atbilstoši iestādes kompetencei un portāla struktūrai. </w:t>
      </w:r>
      <w:r w:rsidRPr="007C1970">
        <w:rPr>
          <w:lang w:eastAsia="en-US"/>
        </w:rPr>
        <w:t>Informāciju aktualizē līdz ar izmaiņu spēkā stāšanās brīdi;</w:t>
      </w:r>
    </w:p>
    <w:p w14:paraId="1927CEAE" w14:textId="77777777" w:rsidR="003C3D7A" w:rsidRDefault="0065530A" w:rsidP="003C3D7A">
      <w:pPr>
        <w:pStyle w:val="tv213"/>
        <w:numPr>
          <w:ilvl w:val="1"/>
          <w:numId w:val="4"/>
        </w:numPr>
        <w:shd w:val="clear" w:color="auto" w:fill="FFFFFF"/>
        <w:spacing w:before="0" w:after="0" w:line="293" w:lineRule="atLeast"/>
        <w:ind w:left="1701" w:hanging="567"/>
        <w:jc w:val="both"/>
        <w:rPr>
          <w:lang w:eastAsia="en-US"/>
        </w:rPr>
      </w:pPr>
      <w:r>
        <w:rPr>
          <w:lang w:eastAsia="en-US"/>
        </w:rPr>
        <w:t>ievēro</w:t>
      </w:r>
      <w:r w:rsidR="003C3D7A">
        <w:rPr>
          <w:lang w:eastAsia="en-US"/>
        </w:rPr>
        <w:t xml:space="preserve"> ar portāla un pakalpojumu kataloga</w:t>
      </w:r>
      <w:r w:rsidR="0077229C">
        <w:rPr>
          <w:lang w:eastAsia="en-US"/>
        </w:rPr>
        <w:t xml:space="preserve"> izmantošanu</w:t>
      </w:r>
      <w:r w:rsidR="003C3D7A">
        <w:rPr>
          <w:lang w:eastAsia="en-US"/>
        </w:rPr>
        <w:t xml:space="preserve"> saistītos </w:t>
      </w:r>
      <w:r w:rsidR="003C3D7A" w:rsidRPr="00A6635A">
        <w:rPr>
          <w:lang w:eastAsia="en-US"/>
        </w:rPr>
        <w:t xml:space="preserve">Vides aizsardzības un reģionālās attīstības ministrijas </w:t>
      </w:r>
      <w:r w:rsidR="003C3D7A">
        <w:rPr>
          <w:lang w:eastAsia="en-US"/>
        </w:rPr>
        <w:t xml:space="preserve">izdotos </w:t>
      </w:r>
      <w:r w:rsidR="003C3D7A" w:rsidRPr="00A6635A">
        <w:rPr>
          <w:lang w:eastAsia="en-US"/>
        </w:rPr>
        <w:t>metodisk</w:t>
      </w:r>
      <w:r w:rsidR="003C3D7A">
        <w:rPr>
          <w:lang w:eastAsia="en-US"/>
        </w:rPr>
        <w:t>os ieteikumus un portāla pārziņa izdotās vadlīnijas;</w:t>
      </w:r>
    </w:p>
    <w:p w14:paraId="2730AA40" w14:textId="77777777" w:rsidR="003C3D7A" w:rsidRDefault="0065530A" w:rsidP="003C3D7A">
      <w:pPr>
        <w:pStyle w:val="tv213"/>
        <w:numPr>
          <w:ilvl w:val="1"/>
          <w:numId w:val="4"/>
        </w:numPr>
        <w:shd w:val="clear" w:color="auto" w:fill="FFFFFF"/>
        <w:spacing w:before="0" w:after="0" w:line="293" w:lineRule="atLeast"/>
        <w:ind w:left="1701" w:hanging="567"/>
        <w:jc w:val="both"/>
        <w:rPr>
          <w:lang w:eastAsia="en-US"/>
        </w:rPr>
      </w:pPr>
      <w:r>
        <w:rPr>
          <w:lang w:eastAsia="en-US"/>
        </w:rPr>
        <w:t>nosaka</w:t>
      </w:r>
      <w:r w:rsidR="003C3D7A">
        <w:rPr>
          <w:lang w:eastAsia="en-US"/>
        </w:rPr>
        <w:t xml:space="preserve"> atbildīgo kontaktpersonu par portālā izvietoto valsts pārvaldes iestādes informāciju;</w:t>
      </w:r>
    </w:p>
    <w:p w14:paraId="11002634" w14:textId="358B43E3" w:rsidR="003C3D7A" w:rsidRPr="00E37E31" w:rsidRDefault="0065530A" w:rsidP="003C3D7A">
      <w:pPr>
        <w:pStyle w:val="tv213"/>
        <w:numPr>
          <w:ilvl w:val="1"/>
          <w:numId w:val="4"/>
        </w:numPr>
        <w:shd w:val="clear" w:color="auto" w:fill="FFFFFF"/>
        <w:spacing w:before="0" w:after="0" w:line="293" w:lineRule="atLeast"/>
        <w:ind w:left="1701" w:hanging="567"/>
        <w:jc w:val="both"/>
        <w:rPr>
          <w:lang w:eastAsia="en-US"/>
        </w:rPr>
      </w:pPr>
      <w:r>
        <w:rPr>
          <w:lang w:eastAsia="en-US"/>
        </w:rPr>
        <w:t>sniedz</w:t>
      </w:r>
      <w:r w:rsidR="003C3D7A">
        <w:rPr>
          <w:lang w:eastAsia="en-US"/>
        </w:rPr>
        <w:t xml:space="preserve"> atbildes vai informāciju uz portāla pārziņa vai portāla lietotāju uzdotajiem </w:t>
      </w:r>
      <w:r w:rsidR="003C3D7A" w:rsidRPr="00E37E31">
        <w:rPr>
          <w:lang w:eastAsia="en-US"/>
        </w:rPr>
        <w:t xml:space="preserve">jautājumiem </w:t>
      </w:r>
      <w:r w:rsidR="003C3D7A">
        <w:rPr>
          <w:lang w:eastAsia="en-US"/>
        </w:rPr>
        <w:t xml:space="preserve">septiņu </w:t>
      </w:r>
      <w:r w:rsidR="003C3D7A" w:rsidRPr="00E37E31">
        <w:rPr>
          <w:lang w:eastAsia="en-US"/>
        </w:rPr>
        <w:t>darbdienu laikā;</w:t>
      </w:r>
    </w:p>
    <w:p w14:paraId="4DC66145" w14:textId="77777777" w:rsidR="003C3D7A" w:rsidRDefault="003C3D7A" w:rsidP="003C3D7A">
      <w:pPr>
        <w:pStyle w:val="tv213"/>
        <w:numPr>
          <w:ilvl w:val="1"/>
          <w:numId w:val="4"/>
        </w:numPr>
        <w:shd w:val="clear" w:color="auto" w:fill="FFFFFF"/>
        <w:spacing w:before="0" w:after="0" w:line="293" w:lineRule="atLeast"/>
        <w:ind w:left="1701" w:hanging="567"/>
        <w:jc w:val="both"/>
        <w:rPr>
          <w:lang w:eastAsia="en-US"/>
        </w:rPr>
      </w:pPr>
      <w:r>
        <w:rPr>
          <w:lang w:eastAsia="en-US"/>
        </w:rPr>
        <w:t>savlaicīgi brīd</w:t>
      </w:r>
      <w:r w:rsidR="0065530A">
        <w:rPr>
          <w:lang w:eastAsia="en-US"/>
        </w:rPr>
        <w:t>ina</w:t>
      </w:r>
      <w:r>
        <w:rPr>
          <w:lang w:eastAsia="en-US"/>
        </w:rPr>
        <w:t xml:space="preserve"> portāla pārzini par plānotajiem un neplānotajiem portālā izvietoto e-pakalpojumu darbības pārtraukumiem un plānoto to novēršanas termiņu;</w:t>
      </w:r>
    </w:p>
    <w:p w14:paraId="4E8E7FBD" w14:textId="77777777" w:rsidR="003C3D7A" w:rsidRDefault="0065530A" w:rsidP="003C3D7A">
      <w:pPr>
        <w:pStyle w:val="tv213"/>
        <w:numPr>
          <w:ilvl w:val="1"/>
          <w:numId w:val="4"/>
        </w:numPr>
        <w:shd w:val="clear" w:color="auto" w:fill="FFFFFF"/>
        <w:spacing w:before="0" w:after="0" w:line="293" w:lineRule="atLeast"/>
        <w:ind w:left="1701" w:hanging="567"/>
        <w:jc w:val="both"/>
        <w:rPr>
          <w:lang w:eastAsia="en-US"/>
        </w:rPr>
      </w:pPr>
      <w:r>
        <w:rPr>
          <w:lang w:eastAsia="en-US"/>
        </w:rPr>
        <w:t>novērš</w:t>
      </w:r>
      <w:r w:rsidR="003C3D7A">
        <w:rPr>
          <w:lang w:eastAsia="en-US"/>
        </w:rPr>
        <w:t xml:space="preserve"> e-pakalpojumu darbības kļūdas un šo noteikumu </w:t>
      </w:r>
      <w:r w:rsidRPr="0065530A">
        <w:rPr>
          <w:lang w:eastAsia="en-US"/>
        </w:rPr>
        <w:t>13</w:t>
      </w:r>
      <w:r w:rsidR="003C3D7A" w:rsidRPr="0065530A">
        <w:rPr>
          <w:lang w:eastAsia="en-US"/>
        </w:rPr>
        <w:t>.2.apakšpunktā</w:t>
      </w:r>
      <w:r w:rsidR="003C3D7A">
        <w:rPr>
          <w:lang w:eastAsia="en-US"/>
        </w:rPr>
        <w:t xml:space="preserve"> konstatētās neatbilstības, ko portāla pārzinis ir atklājis.</w:t>
      </w:r>
    </w:p>
    <w:p w14:paraId="4BC7502C" w14:textId="77777777" w:rsidR="003C3D7A" w:rsidRDefault="003C3D7A" w:rsidP="003C3D7A">
      <w:pPr>
        <w:pStyle w:val="tv213"/>
        <w:numPr>
          <w:ilvl w:val="0"/>
          <w:numId w:val="4"/>
        </w:numPr>
        <w:shd w:val="clear" w:color="auto" w:fill="FFFFFF"/>
        <w:spacing w:before="0" w:after="0" w:line="293" w:lineRule="atLeast"/>
        <w:jc w:val="both"/>
        <w:rPr>
          <w:lang w:eastAsia="en-US"/>
        </w:rPr>
      </w:pPr>
      <w:r w:rsidRPr="00C53545">
        <w:rPr>
          <w:lang w:eastAsia="en-US"/>
        </w:rPr>
        <w:t>Valsts pārvalde</w:t>
      </w:r>
      <w:r>
        <w:rPr>
          <w:lang w:eastAsia="en-US"/>
        </w:rPr>
        <w:t xml:space="preserve">s iestādei ir tiesības sniegt priekšlikumus portāla pārzinim un </w:t>
      </w:r>
      <w:r w:rsidRPr="00435F8F">
        <w:rPr>
          <w:lang w:eastAsia="en-US"/>
        </w:rPr>
        <w:t>Vides aizsardzības un reģionālās attīstības ministrija</w:t>
      </w:r>
      <w:r>
        <w:rPr>
          <w:lang w:eastAsia="en-US"/>
        </w:rPr>
        <w:t>i par pakalpojumu informācijas strukturizēšanu un portāla pilnveidi.</w:t>
      </w:r>
    </w:p>
    <w:p w14:paraId="385B9202" w14:textId="77777777" w:rsidR="003C3D7A" w:rsidRDefault="003C3D7A" w:rsidP="003C3D7A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Valsts pārvaldes iestāde un portāla pārzinis neatbild par portāla lietotāja darbībām portālā un e-pakalpojuma izpildes laikā. </w:t>
      </w:r>
    </w:p>
    <w:p w14:paraId="2BFD3164" w14:textId="77777777" w:rsidR="003C3D7A" w:rsidRPr="00037EF7" w:rsidRDefault="00037EF7" w:rsidP="00A164A9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037EF7">
        <w:rPr>
          <w:rFonts w:ascii="Times New Roman" w:hAnsi="Times New Roman"/>
          <w:sz w:val="24"/>
          <w:szCs w:val="24"/>
        </w:rPr>
        <w:t>Portāla lietotājam ir tiesības iepazīties ar portālā esošo informāciju, pieprasīt un izmantot visus portālā pieejamos e</w:t>
      </w:r>
      <w:r w:rsidRPr="00037EF7">
        <w:rPr>
          <w:rFonts w:ascii="Cambria Math" w:hAnsi="Cambria Math" w:cs="Cambria Math"/>
          <w:sz w:val="24"/>
          <w:szCs w:val="24"/>
        </w:rPr>
        <w:t>‐</w:t>
      </w:r>
      <w:r w:rsidRPr="00037EF7">
        <w:rPr>
          <w:rFonts w:ascii="Times New Roman" w:hAnsi="Times New Roman"/>
          <w:sz w:val="24"/>
          <w:szCs w:val="24"/>
        </w:rPr>
        <w:t xml:space="preserve">pakalpojumus, </w:t>
      </w:r>
      <w:r w:rsidR="003C3D7A" w:rsidRPr="00037EF7">
        <w:rPr>
          <w:rFonts w:ascii="Times New Roman" w:hAnsi="Times New Roman"/>
          <w:sz w:val="24"/>
          <w:szCs w:val="24"/>
        </w:rPr>
        <w:t xml:space="preserve">iesniegt </w:t>
      </w:r>
      <w:r w:rsidRPr="00037EF7">
        <w:rPr>
          <w:rFonts w:ascii="Times New Roman" w:hAnsi="Times New Roman"/>
          <w:sz w:val="24"/>
          <w:szCs w:val="24"/>
        </w:rPr>
        <w:t>portālā incidentu vai problēmu pieteikumus un s</w:t>
      </w:r>
      <w:r w:rsidR="003C3D7A" w:rsidRPr="00037EF7">
        <w:rPr>
          <w:rFonts w:ascii="Times New Roman" w:hAnsi="Times New Roman"/>
          <w:sz w:val="24"/>
          <w:szCs w:val="24"/>
        </w:rPr>
        <w:t xml:space="preserve">aņemt </w:t>
      </w:r>
      <w:r w:rsidRPr="00037EF7">
        <w:rPr>
          <w:rFonts w:ascii="Times New Roman" w:hAnsi="Times New Roman"/>
          <w:sz w:val="24"/>
          <w:szCs w:val="24"/>
        </w:rPr>
        <w:t xml:space="preserve">uz tiem </w:t>
      </w:r>
      <w:r w:rsidR="003C3D7A" w:rsidRPr="00037EF7">
        <w:rPr>
          <w:rFonts w:ascii="Times New Roman" w:hAnsi="Times New Roman"/>
          <w:sz w:val="24"/>
          <w:szCs w:val="24"/>
        </w:rPr>
        <w:t>atbi</w:t>
      </w:r>
      <w:r w:rsidRPr="00037EF7">
        <w:rPr>
          <w:rFonts w:ascii="Times New Roman" w:hAnsi="Times New Roman"/>
          <w:sz w:val="24"/>
          <w:szCs w:val="24"/>
        </w:rPr>
        <w:t xml:space="preserve">ldes, kā arī </w:t>
      </w:r>
      <w:r w:rsidR="003C3D7A" w:rsidRPr="00037EF7">
        <w:rPr>
          <w:rFonts w:ascii="Times New Roman" w:hAnsi="Times New Roman"/>
          <w:sz w:val="24"/>
          <w:szCs w:val="24"/>
        </w:rPr>
        <w:t>ziņot atbildīgajai valsts pārvaldes iestādei un portāla pārzinim par gadījumiem, ja, saņemot elektronisko pakalpojumu, ir konstatēta datu neprecizitāte vai neatbilstība.</w:t>
      </w:r>
      <w:r w:rsidRPr="00037EF7">
        <w:rPr>
          <w:rFonts w:ascii="Times New Roman" w:hAnsi="Times New Roman"/>
          <w:sz w:val="24"/>
          <w:szCs w:val="24"/>
        </w:rPr>
        <w:t xml:space="preserve"> </w:t>
      </w:r>
    </w:p>
    <w:p w14:paraId="2B5C9AED" w14:textId="3AB828B7" w:rsidR="003C3D7A" w:rsidRDefault="003C3D7A" w:rsidP="00A164A9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1D6127">
        <w:rPr>
          <w:rFonts w:ascii="Times New Roman" w:hAnsi="Times New Roman"/>
          <w:sz w:val="24"/>
          <w:szCs w:val="24"/>
        </w:rPr>
        <w:t>Portāla lietotājs atbild par visām savām portālā veiktajām darbībām</w:t>
      </w:r>
      <w:r w:rsidR="0065530A" w:rsidRPr="001D6127">
        <w:rPr>
          <w:rFonts w:ascii="Times New Roman" w:hAnsi="Times New Roman"/>
          <w:sz w:val="24"/>
          <w:szCs w:val="24"/>
        </w:rPr>
        <w:t xml:space="preserve"> un sniedz patiesas un pilnīgas ziņas portālā, tai skaitā, oficiā</w:t>
      </w:r>
      <w:r w:rsidR="001D6127" w:rsidRPr="001D6127">
        <w:rPr>
          <w:rFonts w:ascii="Times New Roman" w:hAnsi="Times New Roman"/>
          <w:sz w:val="24"/>
          <w:szCs w:val="24"/>
        </w:rPr>
        <w:t xml:space="preserve">lās elektroniskās adreses kontā. </w:t>
      </w:r>
      <w:r w:rsidRPr="001D6127">
        <w:rPr>
          <w:rFonts w:ascii="Times New Roman" w:hAnsi="Times New Roman"/>
          <w:sz w:val="24"/>
          <w:szCs w:val="24"/>
        </w:rPr>
        <w:t xml:space="preserve">Portāla lietotājs, saglabājot informāciju portāla lietotāja darba vietā, apstiprina, ka piekrīt šo informāciju nodot valsts pārvaldes iestādēm, lai nodrošinātu efektīvu valsts pārvaldes pakalpojumu sniegšanu un saziņu. </w:t>
      </w:r>
    </w:p>
    <w:p w14:paraId="1AB04885" w14:textId="77777777" w:rsidR="001D6127" w:rsidRPr="001D6127" w:rsidRDefault="001D6127" w:rsidP="001D6127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1D6127">
        <w:rPr>
          <w:rFonts w:ascii="Times New Roman" w:hAnsi="Times New Roman"/>
          <w:sz w:val="24"/>
          <w:szCs w:val="24"/>
        </w:rPr>
        <w:t>Portāla lietotājam ir pienākums neveikt darbības, kas būtu vērstas pret portāla drošību, stabilitāti un ātrdarbību, kā arī ievērot portāla pārziņa izdotos lietošanas noteikumus.</w:t>
      </w:r>
    </w:p>
    <w:p w14:paraId="77DAE8A9" w14:textId="77777777" w:rsidR="00CE0547" w:rsidRDefault="00FB568D" w:rsidP="00CE0547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Dzīves </w:t>
      </w:r>
      <w:r w:rsidR="00705FA3">
        <w:rPr>
          <w:rFonts w:ascii="Times New Roman" w:hAnsi="Times New Roman"/>
          <w:sz w:val="24"/>
          <w:szCs w:val="24"/>
        </w:rPr>
        <w:t>notikumam</w:t>
      </w:r>
      <w:r>
        <w:rPr>
          <w:rFonts w:ascii="Times New Roman" w:hAnsi="Times New Roman"/>
          <w:sz w:val="24"/>
          <w:szCs w:val="24"/>
        </w:rPr>
        <w:t xml:space="preserve"> nepieciešamo informāciju sagatavo un i</w:t>
      </w:r>
      <w:r w:rsidR="00CE0547" w:rsidRPr="00150BC4">
        <w:rPr>
          <w:rFonts w:ascii="Times New Roman" w:hAnsi="Times New Roman"/>
          <w:sz w:val="24"/>
          <w:szCs w:val="24"/>
        </w:rPr>
        <w:t>nformāciju</w:t>
      </w:r>
      <w:r w:rsidR="00CE0547">
        <w:rPr>
          <w:rFonts w:ascii="Times New Roman" w:hAnsi="Times New Roman"/>
          <w:sz w:val="24"/>
          <w:szCs w:val="24"/>
        </w:rPr>
        <w:t xml:space="preserve"> pakalpojumu katalogā</w:t>
      </w:r>
      <w:r w:rsidR="00CE0547" w:rsidRPr="00150BC4">
        <w:rPr>
          <w:rFonts w:ascii="Times New Roman" w:hAnsi="Times New Roman"/>
          <w:sz w:val="24"/>
          <w:szCs w:val="24"/>
        </w:rPr>
        <w:t xml:space="preserve"> par </w:t>
      </w:r>
      <w:r w:rsidR="00CE0547">
        <w:rPr>
          <w:rFonts w:ascii="Times New Roman" w:hAnsi="Times New Roman"/>
          <w:sz w:val="24"/>
          <w:szCs w:val="24"/>
        </w:rPr>
        <w:t xml:space="preserve">valsts pārvaldes pakalpojumiem portālā ievieto saskaņā ar normatīvajiem aktiem par </w:t>
      </w:r>
      <w:r w:rsidR="00CE0547" w:rsidRPr="006B6E79">
        <w:rPr>
          <w:rFonts w:ascii="Times New Roman" w:hAnsi="Times New Roman"/>
          <w:sz w:val="24"/>
          <w:szCs w:val="24"/>
        </w:rPr>
        <w:t>valsts pārvaldes pakalpojumu uzskaites, kvalitātes kontroles un sniegšanas kārtību</w:t>
      </w:r>
      <w:r w:rsidR="00CE0547">
        <w:rPr>
          <w:rFonts w:ascii="Times New Roman" w:hAnsi="Times New Roman"/>
          <w:sz w:val="24"/>
          <w:szCs w:val="24"/>
        </w:rPr>
        <w:t>.</w:t>
      </w:r>
    </w:p>
    <w:p w14:paraId="7CCDCDBA" w14:textId="77777777" w:rsidR="00576EBC" w:rsidRDefault="00576EBC" w:rsidP="00576EBC">
      <w:pPr>
        <w:pStyle w:val="ColorfulList-Accent1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C8D23" w14:textId="77777777" w:rsidR="0021160A" w:rsidRDefault="007A07C6" w:rsidP="0021160A">
      <w:pPr>
        <w:pStyle w:val="ColorfulList-Accent11"/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116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5F475C" w14:textId="77777777" w:rsidR="008A32E5" w:rsidRPr="00435F8F" w:rsidRDefault="00BE38F5" w:rsidP="00435F8F">
      <w:pPr>
        <w:numPr>
          <w:ilvl w:val="0"/>
          <w:numId w:val="19"/>
        </w:numPr>
        <w:spacing w:before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3" w:name="p-406213"/>
      <w:bookmarkEnd w:id="2"/>
      <w:bookmarkEnd w:id="3"/>
      <w:r>
        <w:rPr>
          <w:rFonts w:ascii="Times New Roman" w:hAnsi="Times New Roman"/>
          <w:b/>
          <w:sz w:val="24"/>
          <w:szCs w:val="24"/>
        </w:rPr>
        <w:t>Portāla l</w:t>
      </w:r>
      <w:r w:rsidR="008A32E5" w:rsidRPr="00435F8F">
        <w:rPr>
          <w:rFonts w:ascii="Times New Roman" w:hAnsi="Times New Roman"/>
          <w:b/>
          <w:sz w:val="24"/>
          <w:szCs w:val="24"/>
        </w:rPr>
        <w:t>ietotāju atbalsts</w:t>
      </w:r>
    </w:p>
    <w:p w14:paraId="2F6B2A63" w14:textId="77777777" w:rsidR="00AC6E94" w:rsidRPr="00435F8F" w:rsidRDefault="0004380A" w:rsidP="00AC6E94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435F8F">
        <w:rPr>
          <w:rFonts w:ascii="Times New Roman" w:hAnsi="Times New Roman"/>
          <w:sz w:val="24"/>
          <w:szCs w:val="24"/>
        </w:rPr>
        <w:t xml:space="preserve">Konsultācijas </w:t>
      </w:r>
      <w:r w:rsidR="002A3BAD" w:rsidRPr="00435F8F">
        <w:rPr>
          <w:rFonts w:ascii="Times New Roman" w:hAnsi="Times New Roman"/>
          <w:sz w:val="24"/>
          <w:szCs w:val="24"/>
        </w:rPr>
        <w:t xml:space="preserve">par portāla lietotāju uzdotajiem jautājumiem </w:t>
      </w:r>
      <w:r w:rsidR="000C0DA0" w:rsidRPr="00435F8F">
        <w:rPr>
          <w:rFonts w:ascii="Times New Roman" w:hAnsi="Times New Roman"/>
          <w:sz w:val="24"/>
          <w:szCs w:val="24"/>
        </w:rPr>
        <w:t xml:space="preserve">vai informācijas pieprasījumiem (turpmāk – informācijas pieprasījums) </w:t>
      </w:r>
      <w:r w:rsidR="002A3BAD" w:rsidRPr="00435F8F">
        <w:rPr>
          <w:rFonts w:ascii="Times New Roman" w:hAnsi="Times New Roman"/>
          <w:sz w:val="24"/>
          <w:szCs w:val="24"/>
        </w:rPr>
        <w:t xml:space="preserve">komersantu sadaļā </w:t>
      </w:r>
      <w:r w:rsidR="00E65845" w:rsidRPr="00435F8F">
        <w:rPr>
          <w:rFonts w:ascii="Times New Roman" w:hAnsi="Times New Roman"/>
          <w:sz w:val="24"/>
          <w:szCs w:val="24"/>
        </w:rPr>
        <w:t>koordinē</w:t>
      </w:r>
      <w:r w:rsidRPr="00435F8F">
        <w:rPr>
          <w:rFonts w:ascii="Times New Roman" w:hAnsi="Times New Roman"/>
          <w:sz w:val="24"/>
          <w:szCs w:val="24"/>
        </w:rPr>
        <w:t xml:space="preserve"> Latvijas Investīciju un attīstības aģentūra</w:t>
      </w:r>
      <w:r w:rsidR="002A3BAD" w:rsidRPr="00435F8F">
        <w:rPr>
          <w:rFonts w:ascii="Times New Roman" w:hAnsi="Times New Roman"/>
          <w:sz w:val="24"/>
          <w:szCs w:val="24"/>
        </w:rPr>
        <w:t xml:space="preserve">, savukārt pārējās portāla sadaļās uzdoto jautājumu koordinēšanu nodrošina portāla pārzinis. </w:t>
      </w:r>
    </w:p>
    <w:p w14:paraId="3D45E78A" w14:textId="37FEC2CC" w:rsidR="002B2FB0" w:rsidRPr="00435F8F" w:rsidRDefault="002A3BAD" w:rsidP="00AC6E94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435F8F">
        <w:rPr>
          <w:rFonts w:ascii="Times New Roman" w:hAnsi="Times New Roman"/>
          <w:sz w:val="24"/>
          <w:szCs w:val="24"/>
        </w:rPr>
        <w:lastRenderedPageBreak/>
        <w:t xml:space="preserve">Ja portāla pārzinim </w:t>
      </w:r>
      <w:r w:rsidR="00E65845" w:rsidRPr="00435F8F">
        <w:rPr>
          <w:rFonts w:ascii="Times New Roman" w:hAnsi="Times New Roman"/>
          <w:sz w:val="24"/>
          <w:szCs w:val="24"/>
        </w:rPr>
        <w:t xml:space="preserve">vai Latvijas Investīciju un attīstības aģentūrai </w:t>
      </w:r>
      <w:r w:rsidR="00AC6E94" w:rsidRPr="00435F8F">
        <w:rPr>
          <w:rFonts w:ascii="Times New Roman" w:hAnsi="Times New Roman"/>
          <w:sz w:val="24"/>
          <w:szCs w:val="24"/>
        </w:rPr>
        <w:t xml:space="preserve">šo noteikumu </w:t>
      </w:r>
      <w:r w:rsidR="00AC6E94" w:rsidRPr="00EF7563">
        <w:rPr>
          <w:rFonts w:ascii="Times New Roman" w:hAnsi="Times New Roman"/>
          <w:sz w:val="24"/>
          <w:szCs w:val="24"/>
        </w:rPr>
        <w:t>23.punktā</w:t>
      </w:r>
      <w:r w:rsidR="00AC6E94" w:rsidRPr="00435F8F">
        <w:rPr>
          <w:rFonts w:ascii="Times New Roman" w:hAnsi="Times New Roman"/>
          <w:sz w:val="24"/>
          <w:szCs w:val="24"/>
        </w:rPr>
        <w:t xml:space="preserve"> min</w:t>
      </w:r>
      <w:r w:rsidR="000C0DA0" w:rsidRPr="00435F8F">
        <w:rPr>
          <w:rFonts w:ascii="Times New Roman" w:hAnsi="Times New Roman"/>
          <w:sz w:val="24"/>
          <w:szCs w:val="24"/>
        </w:rPr>
        <w:t>ētā</w:t>
      </w:r>
      <w:r w:rsidR="00AC6E94" w:rsidRPr="00435F8F">
        <w:rPr>
          <w:rFonts w:ascii="Times New Roman" w:hAnsi="Times New Roman"/>
          <w:sz w:val="24"/>
          <w:szCs w:val="24"/>
        </w:rPr>
        <w:t xml:space="preserve"> </w:t>
      </w:r>
      <w:r w:rsidR="004D44BE">
        <w:rPr>
          <w:rFonts w:ascii="Times New Roman" w:hAnsi="Times New Roman"/>
          <w:sz w:val="24"/>
          <w:szCs w:val="24"/>
        </w:rPr>
        <w:t>informācijas pieprasījuma</w:t>
      </w:r>
      <w:r w:rsidR="00AC6E94" w:rsidRPr="00435F8F">
        <w:rPr>
          <w:rFonts w:ascii="Times New Roman" w:hAnsi="Times New Roman"/>
          <w:sz w:val="24"/>
          <w:szCs w:val="24"/>
        </w:rPr>
        <w:t xml:space="preserve"> </w:t>
      </w:r>
      <w:r w:rsidRPr="00435F8F">
        <w:rPr>
          <w:rFonts w:ascii="Times New Roman" w:hAnsi="Times New Roman"/>
          <w:sz w:val="24"/>
          <w:szCs w:val="24"/>
        </w:rPr>
        <w:t xml:space="preserve">atbildes sagatavošanai nepieciešama informācija no valsts pārvaldes iestādes, portāla pārzinis </w:t>
      </w:r>
      <w:r w:rsidR="00E65845" w:rsidRPr="00435F8F">
        <w:rPr>
          <w:rFonts w:ascii="Times New Roman" w:hAnsi="Times New Roman"/>
          <w:sz w:val="24"/>
          <w:szCs w:val="24"/>
        </w:rPr>
        <w:t xml:space="preserve">vai Latvijas Investīcijas un attīstības aģentūra </w:t>
      </w:r>
      <w:r w:rsidR="00AC6E94" w:rsidRPr="00435F8F">
        <w:rPr>
          <w:rFonts w:ascii="Times New Roman" w:hAnsi="Times New Roman"/>
          <w:sz w:val="24"/>
          <w:szCs w:val="24"/>
        </w:rPr>
        <w:t xml:space="preserve">vienas darbdienas laikā </w:t>
      </w:r>
      <w:r w:rsidRPr="00435F8F">
        <w:rPr>
          <w:rFonts w:ascii="Times New Roman" w:hAnsi="Times New Roman"/>
          <w:sz w:val="24"/>
          <w:szCs w:val="24"/>
        </w:rPr>
        <w:t>nosūta jaut</w:t>
      </w:r>
      <w:r w:rsidR="00173927" w:rsidRPr="00435F8F">
        <w:rPr>
          <w:rFonts w:ascii="Times New Roman" w:hAnsi="Times New Roman"/>
          <w:sz w:val="24"/>
          <w:szCs w:val="24"/>
        </w:rPr>
        <w:t xml:space="preserve">ājumu </w:t>
      </w:r>
      <w:r w:rsidR="000C0DA0" w:rsidRPr="00435F8F">
        <w:rPr>
          <w:rFonts w:ascii="Times New Roman" w:hAnsi="Times New Roman"/>
          <w:sz w:val="24"/>
          <w:szCs w:val="24"/>
        </w:rPr>
        <w:t xml:space="preserve">vai informācijas pieprasījumu </w:t>
      </w:r>
      <w:r w:rsidR="00173927" w:rsidRPr="00435F8F">
        <w:rPr>
          <w:rFonts w:ascii="Times New Roman" w:hAnsi="Times New Roman"/>
          <w:sz w:val="24"/>
          <w:szCs w:val="24"/>
        </w:rPr>
        <w:t>atbildīgajai</w:t>
      </w:r>
      <w:r w:rsidRPr="00435F8F">
        <w:rPr>
          <w:rFonts w:ascii="Times New Roman" w:hAnsi="Times New Roman"/>
          <w:sz w:val="24"/>
          <w:szCs w:val="24"/>
        </w:rPr>
        <w:t xml:space="preserve"> valsts pārvaldes pakalpojumu iestādei, kuras</w:t>
      </w:r>
      <w:r w:rsidR="00F50897" w:rsidRPr="00435F8F">
        <w:rPr>
          <w:rFonts w:ascii="Times New Roman" w:hAnsi="Times New Roman"/>
          <w:sz w:val="24"/>
          <w:szCs w:val="24"/>
        </w:rPr>
        <w:t xml:space="preserve"> kompetencē ir attiecīgais jautājums. </w:t>
      </w:r>
    </w:p>
    <w:p w14:paraId="3DD06F3A" w14:textId="3B768E6E" w:rsidR="002B2FB0" w:rsidRPr="00435F8F" w:rsidRDefault="002B2FB0" w:rsidP="00AC6E94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435F8F">
        <w:rPr>
          <w:rFonts w:ascii="Times New Roman" w:hAnsi="Times New Roman"/>
          <w:sz w:val="24"/>
          <w:szCs w:val="24"/>
        </w:rPr>
        <w:t xml:space="preserve">Valsts pārvaldes iestāde ne ilgāk kā </w:t>
      </w:r>
      <w:r w:rsidR="00E65845" w:rsidRPr="00435F8F">
        <w:rPr>
          <w:rFonts w:ascii="Times New Roman" w:hAnsi="Times New Roman"/>
          <w:sz w:val="24"/>
          <w:szCs w:val="24"/>
        </w:rPr>
        <w:t>se</w:t>
      </w:r>
      <w:r w:rsidR="00A5429A" w:rsidRPr="00435F8F">
        <w:rPr>
          <w:rFonts w:ascii="Times New Roman" w:hAnsi="Times New Roman"/>
          <w:sz w:val="24"/>
          <w:szCs w:val="24"/>
        </w:rPr>
        <w:t>šu</w:t>
      </w:r>
      <w:r w:rsidR="00E65845" w:rsidRPr="00435F8F">
        <w:rPr>
          <w:rFonts w:ascii="Times New Roman" w:hAnsi="Times New Roman"/>
          <w:sz w:val="24"/>
          <w:szCs w:val="24"/>
        </w:rPr>
        <w:t xml:space="preserve"> </w:t>
      </w:r>
      <w:r w:rsidRPr="00435F8F">
        <w:rPr>
          <w:rFonts w:ascii="Times New Roman" w:hAnsi="Times New Roman"/>
          <w:sz w:val="24"/>
          <w:szCs w:val="24"/>
        </w:rPr>
        <w:t xml:space="preserve">darbdienu laikā pēc </w:t>
      </w:r>
      <w:r w:rsidR="00173927" w:rsidRPr="00435F8F">
        <w:rPr>
          <w:rFonts w:ascii="Times New Roman" w:hAnsi="Times New Roman"/>
          <w:sz w:val="24"/>
          <w:szCs w:val="24"/>
        </w:rPr>
        <w:t xml:space="preserve">šo noteikumu </w:t>
      </w:r>
      <w:r w:rsidR="00173927" w:rsidRPr="00EF7563">
        <w:rPr>
          <w:rFonts w:ascii="Times New Roman" w:hAnsi="Times New Roman"/>
          <w:sz w:val="24"/>
          <w:szCs w:val="24"/>
        </w:rPr>
        <w:t>24.punktā saņemtās</w:t>
      </w:r>
      <w:r w:rsidR="00173927" w:rsidRPr="00435F8F">
        <w:rPr>
          <w:rFonts w:ascii="Times New Roman" w:hAnsi="Times New Roman"/>
          <w:sz w:val="24"/>
          <w:szCs w:val="24"/>
        </w:rPr>
        <w:t xml:space="preserve"> </w:t>
      </w:r>
      <w:r w:rsidRPr="00435F8F">
        <w:rPr>
          <w:rFonts w:ascii="Times New Roman" w:hAnsi="Times New Roman"/>
          <w:sz w:val="24"/>
          <w:szCs w:val="24"/>
        </w:rPr>
        <w:t>informācijas piepras</w:t>
      </w:r>
      <w:r w:rsidR="00173927" w:rsidRPr="00435F8F">
        <w:rPr>
          <w:rFonts w:ascii="Times New Roman" w:hAnsi="Times New Roman"/>
          <w:sz w:val="24"/>
          <w:szCs w:val="24"/>
        </w:rPr>
        <w:t xml:space="preserve">ījuma </w:t>
      </w:r>
      <w:r w:rsidRPr="00435F8F">
        <w:rPr>
          <w:rFonts w:ascii="Times New Roman" w:hAnsi="Times New Roman"/>
          <w:sz w:val="24"/>
          <w:szCs w:val="24"/>
        </w:rPr>
        <w:t>sagatavo un nosūta atbildi portāla lietotājam, informējot par to portāla pārzini</w:t>
      </w:r>
      <w:r w:rsidR="00E65845" w:rsidRPr="00435F8F">
        <w:rPr>
          <w:rFonts w:ascii="Times New Roman" w:hAnsi="Times New Roman"/>
          <w:sz w:val="24"/>
          <w:szCs w:val="24"/>
        </w:rPr>
        <w:t xml:space="preserve"> vai Latvijas Investīciju un attīstības aģentūru</w:t>
      </w:r>
      <w:r w:rsidRPr="00435F8F">
        <w:rPr>
          <w:rFonts w:ascii="Times New Roman" w:hAnsi="Times New Roman"/>
          <w:sz w:val="24"/>
          <w:szCs w:val="24"/>
        </w:rPr>
        <w:t>. Ja atbildes sagatavošanai nepieciešams i</w:t>
      </w:r>
      <w:r w:rsidR="00E65845" w:rsidRPr="00435F8F">
        <w:rPr>
          <w:rFonts w:ascii="Times New Roman" w:hAnsi="Times New Roman"/>
          <w:sz w:val="24"/>
          <w:szCs w:val="24"/>
        </w:rPr>
        <w:t>lgāks laiks nekā noteikts šajā</w:t>
      </w:r>
      <w:r w:rsidR="00B96485">
        <w:rPr>
          <w:rFonts w:ascii="Times New Roman" w:hAnsi="Times New Roman"/>
          <w:sz w:val="24"/>
          <w:szCs w:val="24"/>
        </w:rPr>
        <w:t xml:space="preserve"> noteikumu</w:t>
      </w:r>
      <w:r w:rsidR="00E65845" w:rsidRPr="00435F8F">
        <w:rPr>
          <w:rFonts w:ascii="Times New Roman" w:hAnsi="Times New Roman"/>
          <w:sz w:val="24"/>
          <w:szCs w:val="24"/>
        </w:rPr>
        <w:t xml:space="preserve"> punktā, valsts pārvaldes iestāde par to informē portāla lietotāju un portāla pārzini vai Latvijas Investīciju un attīstības aģentūru</w:t>
      </w:r>
      <w:r w:rsidR="00173927" w:rsidRPr="00435F8F">
        <w:rPr>
          <w:rFonts w:ascii="Times New Roman" w:hAnsi="Times New Roman"/>
          <w:sz w:val="24"/>
          <w:szCs w:val="24"/>
        </w:rPr>
        <w:t xml:space="preserve"> un atbildi sagatavo Iesniegumu likumā noteiktaj</w:t>
      </w:r>
      <w:r w:rsidR="003C75E6">
        <w:rPr>
          <w:rFonts w:ascii="Times New Roman" w:hAnsi="Times New Roman"/>
          <w:sz w:val="24"/>
          <w:szCs w:val="24"/>
        </w:rPr>
        <w:t>ā</w:t>
      </w:r>
      <w:r w:rsidR="00173927" w:rsidRPr="00435F8F">
        <w:rPr>
          <w:rFonts w:ascii="Times New Roman" w:hAnsi="Times New Roman"/>
          <w:sz w:val="24"/>
          <w:szCs w:val="24"/>
        </w:rPr>
        <w:t xml:space="preserve"> termiņ</w:t>
      </w:r>
      <w:r w:rsidR="003C75E6">
        <w:rPr>
          <w:rFonts w:ascii="Times New Roman" w:hAnsi="Times New Roman"/>
          <w:sz w:val="24"/>
          <w:szCs w:val="24"/>
        </w:rPr>
        <w:t>ā</w:t>
      </w:r>
      <w:r w:rsidR="00173927" w:rsidRPr="00435F8F">
        <w:rPr>
          <w:rFonts w:ascii="Times New Roman" w:hAnsi="Times New Roman"/>
          <w:sz w:val="24"/>
          <w:szCs w:val="24"/>
        </w:rPr>
        <w:t>.</w:t>
      </w:r>
    </w:p>
    <w:p w14:paraId="0047D299" w14:textId="77777777" w:rsidR="00A5429A" w:rsidRPr="00435F8F" w:rsidRDefault="00A5429A" w:rsidP="00AC6E94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435F8F">
        <w:rPr>
          <w:rFonts w:ascii="Times New Roman" w:hAnsi="Times New Roman"/>
          <w:sz w:val="24"/>
          <w:szCs w:val="24"/>
        </w:rPr>
        <w:t xml:space="preserve">Ja atbildes sagatavošanā ir iesaistītas vairākas valsts pārvaldes iestādes, portāla pārzinis vai Latvijas Investīciju un attīstības aģentūra nodrošina pilnīgas atbildes sagatavošanu un to nosūtīšanu portāla pārzinim. </w:t>
      </w:r>
    </w:p>
    <w:p w14:paraId="5E66F8D8" w14:textId="756EAAE5" w:rsidR="00A5429A" w:rsidRPr="00AA715E" w:rsidRDefault="00A5429A" w:rsidP="00AA715E">
      <w:pPr>
        <w:numPr>
          <w:ilvl w:val="0"/>
          <w:numId w:val="4"/>
        </w:numPr>
        <w:spacing w:before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5F8F">
        <w:rPr>
          <w:rFonts w:ascii="Times New Roman" w:hAnsi="Times New Roman"/>
          <w:sz w:val="24"/>
          <w:szCs w:val="24"/>
        </w:rPr>
        <w:t xml:space="preserve">Ja atbildi uz </w:t>
      </w:r>
      <w:r w:rsidR="000C0DA0" w:rsidRPr="00435F8F">
        <w:rPr>
          <w:rFonts w:ascii="Times New Roman" w:hAnsi="Times New Roman"/>
          <w:sz w:val="24"/>
          <w:szCs w:val="24"/>
        </w:rPr>
        <w:t>informācijas pieprasījumu</w:t>
      </w:r>
      <w:r w:rsidRPr="00435F8F">
        <w:rPr>
          <w:rFonts w:ascii="Times New Roman" w:hAnsi="Times New Roman"/>
          <w:sz w:val="24"/>
          <w:szCs w:val="24"/>
        </w:rPr>
        <w:t xml:space="preserve"> </w:t>
      </w:r>
      <w:r w:rsidRPr="00AA715E">
        <w:rPr>
          <w:rFonts w:ascii="Times New Roman" w:hAnsi="Times New Roman"/>
          <w:sz w:val="24"/>
          <w:szCs w:val="24"/>
        </w:rPr>
        <w:t xml:space="preserve">iespējams sagatavot, izmantojot </w:t>
      </w:r>
      <w:r w:rsidR="00AA715E" w:rsidRPr="00AA715E">
        <w:rPr>
          <w:rFonts w:ascii="Times New Roman" w:hAnsi="Times New Roman"/>
          <w:sz w:val="24"/>
          <w:szCs w:val="24"/>
        </w:rPr>
        <w:t xml:space="preserve">portālā </w:t>
      </w:r>
      <w:r w:rsidRPr="00AA715E">
        <w:rPr>
          <w:rFonts w:ascii="Times New Roman" w:hAnsi="Times New Roman"/>
          <w:sz w:val="24"/>
          <w:szCs w:val="24"/>
        </w:rPr>
        <w:t xml:space="preserve">pieejamo informāciju, portāla pārzinis vai Latvijas Investīciju un attīstības aģentūra septiņu darbdienu laikā sagatavo un nosūta atbildi portāla lietotājam bez atbildīgās iestādes līdzdalības. </w:t>
      </w:r>
    </w:p>
    <w:p w14:paraId="2F655854" w14:textId="77777777" w:rsidR="00A5429A" w:rsidRPr="00435F8F" w:rsidRDefault="00A5429A" w:rsidP="00435F8F">
      <w:pPr>
        <w:numPr>
          <w:ilvl w:val="0"/>
          <w:numId w:val="4"/>
        </w:numPr>
        <w:spacing w:before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5F8F">
        <w:rPr>
          <w:rFonts w:ascii="Times New Roman" w:hAnsi="Times New Roman"/>
          <w:sz w:val="24"/>
          <w:szCs w:val="24"/>
        </w:rPr>
        <w:t xml:space="preserve">Portāla pārzinis un Latvijas Investīciju un attīstības aģentūra uzskaita saņemtos </w:t>
      </w:r>
      <w:r w:rsidR="000C0DA0" w:rsidRPr="00435F8F">
        <w:rPr>
          <w:rFonts w:ascii="Times New Roman" w:hAnsi="Times New Roman"/>
          <w:sz w:val="24"/>
          <w:szCs w:val="24"/>
        </w:rPr>
        <w:t>informācijas pieprasījumu</w:t>
      </w:r>
      <w:r w:rsidR="003C75E6">
        <w:rPr>
          <w:rFonts w:ascii="Times New Roman" w:hAnsi="Times New Roman"/>
          <w:sz w:val="24"/>
          <w:szCs w:val="24"/>
        </w:rPr>
        <w:t>s</w:t>
      </w:r>
      <w:r w:rsidR="000C0DA0" w:rsidRPr="00435F8F">
        <w:rPr>
          <w:rFonts w:ascii="Times New Roman" w:hAnsi="Times New Roman"/>
          <w:sz w:val="24"/>
          <w:szCs w:val="24"/>
        </w:rPr>
        <w:t xml:space="preserve"> un nosūtītās atbildes. </w:t>
      </w:r>
    </w:p>
    <w:p w14:paraId="5DFA58EB" w14:textId="77777777" w:rsidR="008074EA" w:rsidRPr="00CE0547" w:rsidRDefault="00AA715E" w:rsidP="00AC6E94">
      <w:pPr>
        <w:pStyle w:val="ColorfulList-Accent11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EC535E">
        <w:rPr>
          <w:rFonts w:ascii="Times New Roman" w:hAnsi="Times New Roman"/>
          <w:sz w:val="24"/>
          <w:szCs w:val="24"/>
        </w:rPr>
        <w:t>Portāla lietotāju atbalst</w:t>
      </w:r>
      <w:r>
        <w:rPr>
          <w:rFonts w:ascii="Times New Roman" w:hAnsi="Times New Roman"/>
          <w:sz w:val="24"/>
          <w:szCs w:val="24"/>
        </w:rPr>
        <w:t>u</w:t>
      </w:r>
      <w:r w:rsidRPr="00EC535E">
        <w:rPr>
          <w:rFonts w:ascii="Times New Roman" w:hAnsi="Times New Roman"/>
          <w:sz w:val="24"/>
          <w:szCs w:val="24"/>
        </w:rPr>
        <w:t xml:space="preserve"> nodrošin</w:t>
      </w:r>
      <w:r>
        <w:rPr>
          <w:rFonts w:ascii="Times New Roman" w:hAnsi="Times New Roman"/>
          <w:sz w:val="24"/>
          <w:szCs w:val="24"/>
        </w:rPr>
        <w:t>a</w:t>
      </w:r>
      <w:r w:rsidRPr="00EC535E">
        <w:rPr>
          <w:rFonts w:ascii="Times New Roman" w:hAnsi="Times New Roman"/>
          <w:sz w:val="24"/>
          <w:szCs w:val="24"/>
        </w:rPr>
        <w:t xml:space="preserve"> portāla pārziņa iestādes darba laikā. </w:t>
      </w:r>
      <w:r w:rsidR="008074EA" w:rsidRPr="00CE0547">
        <w:rPr>
          <w:rFonts w:ascii="Times New Roman" w:hAnsi="Times New Roman"/>
          <w:sz w:val="24"/>
          <w:szCs w:val="24"/>
        </w:rPr>
        <w:t>Portāla pārzinis nodrošina lietotāja atbalstu šādā apjomā:</w:t>
      </w:r>
    </w:p>
    <w:p w14:paraId="6832175F" w14:textId="319F145E" w:rsidR="008074EA" w:rsidRPr="007832A5" w:rsidRDefault="008074EA" w:rsidP="008074EA">
      <w:pPr>
        <w:pStyle w:val="ColorfulList-Accent11"/>
        <w:numPr>
          <w:ilvl w:val="1"/>
          <w:numId w:val="4"/>
        </w:numPr>
        <w:tabs>
          <w:tab w:val="left" w:pos="1843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7832A5">
        <w:rPr>
          <w:rFonts w:ascii="Times New Roman" w:hAnsi="Times New Roman"/>
          <w:sz w:val="24"/>
          <w:szCs w:val="24"/>
        </w:rPr>
        <w:lastRenderedPageBreak/>
        <w:t>snie</w:t>
      </w:r>
      <w:r>
        <w:rPr>
          <w:rFonts w:ascii="Times New Roman" w:hAnsi="Times New Roman"/>
          <w:sz w:val="24"/>
          <w:szCs w:val="24"/>
        </w:rPr>
        <w:t>gt</w:t>
      </w:r>
      <w:r w:rsidRPr="007832A5"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 xml:space="preserve">sadarbībā ar valsts pārvaldes iestādēm pēc iespējas ātrāk, bet ne vēlāk kā septiņu darbdienu laikā </w:t>
      </w:r>
      <w:r w:rsidRPr="007832A5">
        <w:rPr>
          <w:rFonts w:ascii="Times New Roman" w:hAnsi="Times New Roman"/>
          <w:sz w:val="24"/>
          <w:szCs w:val="24"/>
        </w:rPr>
        <w:t>koordinē</w:t>
      </w:r>
      <w:r>
        <w:rPr>
          <w:rFonts w:ascii="Times New Roman" w:hAnsi="Times New Roman"/>
          <w:sz w:val="24"/>
          <w:szCs w:val="24"/>
        </w:rPr>
        <w:t xml:space="preserve">t </w:t>
      </w:r>
      <w:r w:rsidRPr="007832A5">
        <w:rPr>
          <w:rFonts w:ascii="Times New Roman" w:hAnsi="Times New Roman"/>
          <w:sz w:val="24"/>
          <w:szCs w:val="24"/>
        </w:rPr>
        <w:t>atbilžu sniegšanu uz portāla lietotāja uzdotajiem jautājumiem vai iesniegtaj</w:t>
      </w:r>
      <w:r>
        <w:rPr>
          <w:rFonts w:ascii="Times New Roman" w:hAnsi="Times New Roman"/>
          <w:sz w:val="24"/>
          <w:szCs w:val="24"/>
        </w:rPr>
        <w:t>ā</w:t>
      </w:r>
      <w:r w:rsidRPr="007832A5">
        <w:rPr>
          <w:rFonts w:ascii="Times New Roman" w:hAnsi="Times New Roman"/>
          <w:sz w:val="24"/>
          <w:szCs w:val="24"/>
        </w:rPr>
        <w:t>m sūdzībā</w:t>
      </w:r>
      <w:r>
        <w:rPr>
          <w:rFonts w:ascii="Times New Roman" w:hAnsi="Times New Roman"/>
          <w:sz w:val="24"/>
          <w:szCs w:val="24"/>
        </w:rPr>
        <w:t>m</w:t>
      </w:r>
      <w:r w:rsidR="00EC6AD7">
        <w:rPr>
          <w:rFonts w:ascii="Times New Roman" w:hAnsi="Times New Roman"/>
          <w:sz w:val="24"/>
          <w:szCs w:val="24"/>
        </w:rPr>
        <w:t>;</w:t>
      </w:r>
    </w:p>
    <w:p w14:paraId="64B775D8" w14:textId="788E9735" w:rsidR="008074EA" w:rsidRPr="002F527D" w:rsidRDefault="008074EA" w:rsidP="008074EA">
      <w:pPr>
        <w:pStyle w:val="ColorfulList-Accent11"/>
        <w:numPr>
          <w:ilvl w:val="1"/>
          <w:numId w:val="4"/>
        </w:numPr>
        <w:tabs>
          <w:tab w:val="left" w:pos="1843"/>
        </w:tabs>
        <w:spacing w:before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nodrošināt portāla lietotāja </w:t>
      </w:r>
      <w:r w:rsidRPr="00233CB3">
        <w:rPr>
          <w:rFonts w:ascii="Times New Roman" w:hAnsi="Times New Roman"/>
          <w:sz w:val="24"/>
          <w:szCs w:val="24"/>
        </w:rPr>
        <w:t xml:space="preserve">jautājumu </w:t>
      </w:r>
      <w:r>
        <w:rPr>
          <w:rFonts w:ascii="Times New Roman" w:hAnsi="Times New Roman"/>
          <w:sz w:val="24"/>
          <w:szCs w:val="24"/>
        </w:rPr>
        <w:t>saņemšanas apstiprināšanu vienas darb</w:t>
      </w:r>
      <w:r w:rsidR="007F306A">
        <w:rPr>
          <w:rFonts w:ascii="Times New Roman" w:hAnsi="Times New Roman"/>
          <w:sz w:val="24"/>
          <w:szCs w:val="24"/>
        </w:rPr>
        <w:t>dienas laikā.</w:t>
      </w:r>
    </w:p>
    <w:p w14:paraId="6D30D39B" w14:textId="77777777" w:rsidR="002164E9" w:rsidRDefault="002164E9" w:rsidP="00695C1F">
      <w:pPr>
        <w:pStyle w:val="tv213"/>
        <w:shd w:val="clear" w:color="auto" w:fill="FFFFFF"/>
        <w:spacing w:before="0" w:after="0" w:line="293" w:lineRule="atLeast"/>
        <w:jc w:val="both"/>
      </w:pPr>
    </w:p>
    <w:p w14:paraId="0532CFFB" w14:textId="0E4B7A48" w:rsidR="002164E9" w:rsidRPr="001C652D" w:rsidRDefault="002A7CB2" w:rsidP="001C652D">
      <w:pPr>
        <w:pStyle w:val="tv213"/>
        <w:numPr>
          <w:ilvl w:val="0"/>
          <w:numId w:val="19"/>
        </w:numPr>
        <w:shd w:val="clear" w:color="auto" w:fill="FFFFFF"/>
        <w:spacing w:before="0" w:after="0" w:line="293" w:lineRule="atLeast"/>
        <w:jc w:val="center"/>
        <w:rPr>
          <w:b/>
        </w:rPr>
      </w:pPr>
      <w:r>
        <w:rPr>
          <w:b/>
        </w:rPr>
        <w:t>Noslēguma jautājumi</w:t>
      </w:r>
    </w:p>
    <w:p w14:paraId="09618E9A" w14:textId="77777777" w:rsidR="001C652D" w:rsidRPr="00EF7563" w:rsidRDefault="001C652D" w:rsidP="001C652D">
      <w:pPr>
        <w:pStyle w:val="tv2131"/>
        <w:numPr>
          <w:ilvl w:val="0"/>
          <w:numId w:val="14"/>
        </w:numPr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Noteikumi stājas spēkā 2017.gada </w:t>
      </w:r>
      <w:r w:rsidRPr="00EF7563">
        <w:rPr>
          <w:color w:val="auto"/>
          <w:sz w:val="24"/>
          <w:szCs w:val="24"/>
        </w:rPr>
        <w:t>1.jūlijā.</w:t>
      </w:r>
    </w:p>
    <w:p w14:paraId="7EA8692E" w14:textId="65AD6140" w:rsidR="001430AC" w:rsidRPr="00EF7563" w:rsidRDefault="001430AC" w:rsidP="001C652D">
      <w:pPr>
        <w:pStyle w:val="tv213"/>
        <w:numPr>
          <w:ilvl w:val="0"/>
          <w:numId w:val="14"/>
        </w:numPr>
        <w:shd w:val="clear" w:color="auto" w:fill="FFFFFF"/>
        <w:spacing w:before="0" w:after="0" w:line="293" w:lineRule="atLeast"/>
        <w:jc w:val="both"/>
      </w:pPr>
      <w:r w:rsidRPr="00EF7563">
        <w:t xml:space="preserve">Šo noteikumu </w:t>
      </w:r>
      <w:r w:rsidR="001C652D" w:rsidRPr="00EF7563">
        <w:t>4</w:t>
      </w:r>
      <w:r w:rsidR="00327D7C" w:rsidRPr="00EF7563">
        <w:t xml:space="preserve">.7., </w:t>
      </w:r>
      <w:r w:rsidR="001C652D" w:rsidRPr="00EF7563">
        <w:t>13.6. apakšpunkts, kas nosaka informācijas atspoguļošanu e-pakalpojuma saitē, un 14.4.</w:t>
      </w:r>
      <w:r w:rsidR="00EB4009" w:rsidRPr="00EF7563">
        <w:t>apakšpunkts</w:t>
      </w:r>
      <w:r w:rsidR="00327D7C" w:rsidRPr="00EF7563">
        <w:t xml:space="preserve"> </w:t>
      </w:r>
      <w:r w:rsidRPr="00EF7563">
        <w:t>stājas spēkā 2018.gada 1.jūlij</w:t>
      </w:r>
      <w:r w:rsidR="00222B0D">
        <w:t>ā</w:t>
      </w:r>
      <w:r w:rsidRPr="00EF7563">
        <w:t>.</w:t>
      </w:r>
    </w:p>
    <w:p w14:paraId="1DD8159B" w14:textId="77777777" w:rsidR="00C9429A" w:rsidRPr="00A36CC8" w:rsidRDefault="00C9429A" w:rsidP="00006119">
      <w:pPr>
        <w:pStyle w:val="tv213"/>
        <w:shd w:val="clear" w:color="auto" w:fill="FFFFFF"/>
        <w:spacing w:before="0" w:after="0" w:line="293" w:lineRule="atLeast"/>
        <w:ind w:left="720"/>
        <w:jc w:val="both"/>
      </w:pPr>
    </w:p>
    <w:p w14:paraId="05C19395" w14:textId="77777777" w:rsidR="001C652D" w:rsidRPr="00A36CC8" w:rsidRDefault="001C652D" w:rsidP="001C652D">
      <w:pPr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A36CC8">
        <w:rPr>
          <w:rFonts w:ascii="Times New Roman" w:hAnsi="Times New Roman"/>
          <w:b/>
          <w:bCs/>
          <w:sz w:val="24"/>
          <w:szCs w:val="24"/>
        </w:rPr>
        <w:t>Informatīva atsauce uz Eiropas Savienības direktīvām</w:t>
      </w:r>
    </w:p>
    <w:p w14:paraId="6E477E69" w14:textId="77777777" w:rsidR="001C652D" w:rsidRDefault="001C652D" w:rsidP="001C652D">
      <w:pPr>
        <w:pStyle w:val="tv213"/>
        <w:shd w:val="clear" w:color="auto" w:fill="FFFFFF"/>
        <w:spacing w:before="0" w:after="0" w:line="293" w:lineRule="atLeast"/>
        <w:jc w:val="both"/>
      </w:pPr>
      <w:bookmarkStart w:id="4" w:name="p2006"/>
      <w:bookmarkStart w:id="5" w:name="p-342343"/>
      <w:bookmarkEnd w:id="4"/>
      <w:bookmarkEnd w:id="5"/>
      <w:r w:rsidRPr="00A36CC8">
        <w:t>Noteikumos iekļautas tiesību normas, kas izriet no Eiropas Parlamenta un Padomes 2006.gada 12.decembra Direktīvas Nr.</w:t>
      </w:r>
      <w:hyperlink r:id="rId11" w:tgtFrame="_blank" w:history="1">
        <w:r w:rsidRPr="00A36CC8">
          <w:rPr>
            <w:rStyle w:val="Hyperlink"/>
            <w:rFonts w:ascii="Times New Roman" w:hAnsi="Times New Roman"/>
            <w:color w:val="auto"/>
          </w:rPr>
          <w:t>2006/123/EK</w:t>
        </w:r>
      </w:hyperlink>
      <w:r w:rsidRPr="00A36CC8">
        <w:rPr>
          <w:rStyle w:val="apple-converted-space"/>
        </w:rPr>
        <w:t> </w:t>
      </w:r>
      <w:r w:rsidRPr="00A36CC8">
        <w:t>par pakalpojumiem iekšējā tirgū.</w:t>
      </w:r>
    </w:p>
    <w:p w14:paraId="47C986B1" w14:textId="77777777" w:rsidR="00695C1F" w:rsidRPr="00A36CC8" w:rsidRDefault="00695C1F" w:rsidP="00695C1F">
      <w:pPr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9411A95" w14:textId="77777777" w:rsidR="00695C1F" w:rsidRDefault="00695C1F" w:rsidP="00695C1F">
      <w:pPr>
        <w:pStyle w:val="ColorfulList-Accent1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57747" w14:textId="77777777" w:rsidR="00695C1F" w:rsidRDefault="00695C1F" w:rsidP="00695C1F">
      <w:pPr>
        <w:pStyle w:val="tv2131"/>
        <w:spacing w:line="240" w:lineRule="auto"/>
        <w:ind w:firstLine="0"/>
        <w:rPr>
          <w:color w:val="auto"/>
          <w:sz w:val="24"/>
          <w:szCs w:val="24"/>
        </w:rPr>
      </w:pPr>
    </w:p>
    <w:p w14:paraId="73DDE4FD" w14:textId="77777777" w:rsidR="00695C1F" w:rsidRDefault="00695C1F" w:rsidP="00695C1F">
      <w:pPr>
        <w:pStyle w:val="tv2131"/>
        <w:spacing w:line="240" w:lineRule="auto"/>
        <w:ind w:firstLine="0"/>
        <w:rPr>
          <w:color w:val="auto"/>
          <w:sz w:val="24"/>
          <w:szCs w:val="24"/>
        </w:rPr>
      </w:pPr>
    </w:p>
    <w:p w14:paraId="22A6A40A" w14:textId="77777777" w:rsidR="00695C1F" w:rsidRPr="00CC1360" w:rsidRDefault="00695C1F" w:rsidP="00695C1F">
      <w:pPr>
        <w:pStyle w:val="tv2131"/>
        <w:spacing w:line="240" w:lineRule="auto"/>
        <w:ind w:firstLine="0"/>
        <w:rPr>
          <w:color w:val="auto"/>
          <w:sz w:val="24"/>
          <w:szCs w:val="24"/>
        </w:rPr>
      </w:pPr>
      <w:r w:rsidRPr="00CC1360">
        <w:rPr>
          <w:color w:val="auto"/>
          <w:sz w:val="24"/>
          <w:szCs w:val="24"/>
        </w:rPr>
        <w:t>Ministru prezident</w:t>
      </w:r>
      <w:r w:rsidR="00A546D1">
        <w:rPr>
          <w:color w:val="auto"/>
          <w:sz w:val="24"/>
          <w:szCs w:val="24"/>
        </w:rPr>
        <w:t>s</w:t>
      </w:r>
      <w:r w:rsidRPr="00CC1360">
        <w:rPr>
          <w:color w:val="auto"/>
          <w:sz w:val="24"/>
          <w:szCs w:val="24"/>
        </w:rPr>
        <w:t xml:space="preserve">                                                      </w:t>
      </w:r>
      <w:r w:rsidRPr="00CC1360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M.Kučinskis</w:t>
      </w:r>
    </w:p>
    <w:p w14:paraId="6DEFDD49" w14:textId="77777777" w:rsidR="00695C1F" w:rsidRPr="00CC1360" w:rsidRDefault="00695C1F" w:rsidP="00695C1F">
      <w:pPr>
        <w:spacing w:before="0" w:line="240" w:lineRule="auto"/>
        <w:rPr>
          <w:sz w:val="24"/>
          <w:szCs w:val="24"/>
        </w:rPr>
      </w:pPr>
    </w:p>
    <w:p w14:paraId="26092891" w14:textId="77777777" w:rsidR="00695C1F" w:rsidRPr="00CC1360" w:rsidRDefault="00695C1F" w:rsidP="00695C1F">
      <w:pPr>
        <w:pStyle w:val="tv2161"/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C1360">
        <w:rPr>
          <w:rFonts w:ascii="Times New Roman" w:hAnsi="Times New Roman"/>
          <w:sz w:val="24"/>
          <w:szCs w:val="24"/>
        </w:rPr>
        <w:t xml:space="preserve">Vides aizsardzības un </w:t>
      </w:r>
    </w:p>
    <w:p w14:paraId="4865FDA5" w14:textId="77777777" w:rsidR="00695C1F" w:rsidRPr="00CC1360" w:rsidRDefault="00695C1F" w:rsidP="00695C1F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CC1360">
        <w:rPr>
          <w:rFonts w:ascii="Times New Roman" w:hAnsi="Times New Roman"/>
          <w:sz w:val="24"/>
          <w:szCs w:val="24"/>
        </w:rPr>
        <w:t xml:space="preserve">reģionālās attīstības ministrs                                        </w:t>
      </w:r>
      <w:r w:rsidRPr="00CC1360">
        <w:rPr>
          <w:rFonts w:ascii="Times New Roman" w:hAnsi="Times New Roman"/>
          <w:sz w:val="24"/>
          <w:szCs w:val="24"/>
        </w:rPr>
        <w:tab/>
        <w:t>K.Gerhards</w:t>
      </w:r>
    </w:p>
    <w:p w14:paraId="0BC07AE9" w14:textId="77777777" w:rsidR="00695C1F" w:rsidRPr="00CC1360" w:rsidRDefault="00695C1F" w:rsidP="00695C1F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7237F98F" w14:textId="77777777" w:rsidR="00695C1F" w:rsidRPr="00CC1360" w:rsidRDefault="00695C1F" w:rsidP="00695C1F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CC1360">
        <w:rPr>
          <w:rFonts w:ascii="Times New Roman" w:hAnsi="Times New Roman"/>
          <w:sz w:val="24"/>
          <w:szCs w:val="24"/>
        </w:rPr>
        <w:t>Iesniedzējs:</w:t>
      </w:r>
    </w:p>
    <w:p w14:paraId="686DD6A3" w14:textId="77777777" w:rsidR="00695C1F" w:rsidRPr="00CC1360" w:rsidRDefault="00695C1F" w:rsidP="00695C1F">
      <w:pPr>
        <w:pStyle w:val="tv2161"/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C1360">
        <w:rPr>
          <w:rFonts w:ascii="Times New Roman" w:hAnsi="Times New Roman"/>
          <w:sz w:val="24"/>
          <w:szCs w:val="24"/>
        </w:rPr>
        <w:lastRenderedPageBreak/>
        <w:t xml:space="preserve">vides aizsardzības un </w:t>
      </w:r>
    </w:p>
    <w:p w14:paraId="58D01670" w14:textId="77777777" w:rsidR="00695C1F" w:rsidRPr="00CC1360" w:rsidRDefault="00695C1F" w:rsidP="00695C1F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CC1360">
        <w:rPr>
          <w:rFonts w:ascii="Times New Roman" w:hAnsi="Times New Roman"/>
          <w:sz w:val="24"/>
          <w:szCs w:val="24"/>
        </w:rPr>
        <w:t>reģionālās attīstības ministrs</w:t>
      </w:r>
      <w:r w:rsidRPr="00CC1360">
        <w:rPr>
          <w:rFonts w:ascii="Times New Roman" w:hAnsi="Times New Roman"/>
          <w:sz w:val="24"/>
          <w:szCs w:val="24"/>
        </w:rPr>
        <w:tab/>
      </w:r>
      <w:r w:rsidRPr="00CC1360">
        <w:rPr>
          <w:rFonts w:ascii="Times New Roman" w:hAnsi="Times New Roman"/>
          <w:sz w:val="24"/>
          <w:szCs w:val="24"/>
        </w:rPr>
        <w:tab/>
      </w:r>
      <w:r w:rsidRPr="00CC1360">
        <w:rPr>
          <w:rFonts w:ascii="Times New Roman" w:hAnsi="Times New Roman"/>
          <w:sz w:val="24"/>
          <w:szCs w:val="24"/>
        </w:rPr>
        <w:tab/>
      </w:r>
      <w:r w:rsidRPr="00CC1360">
        <w:rPr>
          <w:rFonts w:ascii="Times New Roman" w:hAnsi="Times New Roman"/>
          <w:sz w:val="24"/>
          <w:szCs w:val="24"/>
        </w:rPr>
        <w:tab/>
        <w:t xml:space="preserve">  </w:t>
      </w:r>
      <w:r w:rsidRPr="00CC1360">
        <w:rPr>
          <w:rFonts w:ascii="Times New Roman" w:hAnsi="Times New Roman"/>
          <w:sz w:val="24"/>
          <w:szCs w:val="24"/>
        </w:rPr>
        <w:tab/>
        <w:t>K.Gerhards</w:t>
      </w:r>
    </w:p>
    <w:p w14:paraId="41F99DC1" w14:textId="77777777" w:rsidR="00695C1F" w:rsidRPr="00CC1360" w:rsidRDefault="00695C1F" w:rsidP="00695C1F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2025D181" w14:textId="77777777" w:rsidR="00695C1F" w:rsidRPr="00CC1360" w:rsidRDefault="00695C1F" w:rsidP="00695C1F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CC1360">
        <w:rPr>
          <w:rFonts w:ascii="Times New Roman" w:hAnsi="Times New Roman"/>
          <w:sz w:val="24"/>
          <w:szCs w:val="24"/>
        </w:rPr>
        <w:t>Vīza:</w:t>
      </w:r>
    </w:p>
    <w:p w14:paraId="65E2F3EA" w14:textId="77777777" w:rsidR="00695C1F" w:rsidRPr="00CC1360" w:rsidRDefault="00695C1F" w:rsidP="00695C1F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CC1360">
        <w:rPr>
          <w:rFonts w:ascii="Times New Roman" w:hAnsi="Times New Roman"/>
          <w:sz w:val="24"/>
          <w:szCs w:val="24"/>
        </w:rPr>
        <w:t>valsts sekretārs</w:t>
      </w:r>
      <w:r w:rsidRPr="00CC1360">
        <w:rPr>
          <w:rFonts w:ascii="Times New Roman" w:hAnsi="Times New Roman"/>
          <w:sz w:val="24"/>
          <w:szCs w:val="24"/>
        </w:rPr>
        <w:tab/>
      </w:r>
      <w:r w:rsidRPr="00CC1360">
        <w:rPr>
          <w:rFonts w:ascii="Times New Roman" w:hAnsi="Times New Roman"/>
          <w:sz w:val="24"/>
          <w:szCs w:val="24"/>
        </w:rPr>
        <w:tab/>
      </w:r>
      <w:r w:rsidRPr="00CC1360">
        <w:rPr>
          <w:rFonts w:ascii="Times New Roman" w:hAnsi="Times New Roman"/>
          <w:sz w:val="24"/>
          <w:szCs w:val="24"/>
        </w:rPr>
        <w:tab/>
      </w:r>
      <w:r w:rsidRPr="00CC1360">
        <w:rPr>
          <w:rFonts w:ascii="Times New Roman" w:hAnsi="Times New Roman"/>
          <w:sz w:val="24"/>
          <w:szCs w:val="24"/>
        </w:rPr>
        <w:tab/>
      </w:r>
      <w:r w:rsidRPr="00CC1360">
        <w:rPr>
          <w:rFonts w:ascii="Times New Roman" w:hAnsi="Times New Roman"/>
          <w:sz w:val="24"/>
          <w:szCs w:val="24"/>
        </w:rPr>
        <w:tab/>
      </w:r>
      <w:r w:rsidRPr="00CC13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R.Muciņš</w:t>
      </w:r>
      <w:r w:rsidRPr="00CC1360">
        <w:rPr>
          <w:rFonts w:ascii="Times New Roman" w:hAnsi="Times New Roman"/>
          <w:sz w:val="24"/>
          <w:szCs w:val="24"/>
        </w:rPr>
        <w:t xml:space="preserve"> </w:t>
      </w:r>
    </w:p>
    <w:p w14:paraId="4EB43EBC" w14:textId="77777777" w:rsidR="00695C1F" w:rsidRPr="00CC1360" w:rsidRDefault="00695C1F" w:rsidP="00695C1F">
      <w:p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D78D42" w14:textId="7BEF4329" w:rsidR="00695C1F" w:rsidRDefault="00695C1F" w:rsidP="00695C1F">
      <w:pPr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TIME  \@ "dd.MM.yyyy. H:mm"  \* MERGEFORMAT </w:instrText>
      </w:r>
      <w:r>
        <w:rPr>
          <w:rFonts w:ascii="Times New Roman" w:hAnsi="Times New Roman"/>
        </w:rPr>
        <w:fldChar w:fldCharType="separate"/>
      </w:r>
      <w:r w:rsidR="004D79D9">
        <w:rPr>
          <w:rFonts w:ascii="Times New Roman" w:hAnsi="Times New Roman"/>
          <w:noProof/>
        </w:rPr>
        <w:t>30.11.2016. 16:05</w:t>
      </w:r>
      <w:r>
        <w:rPr>
          <w:rFonts w:ascii="Times New Roman" w:hAnsi="Times New Roman"/>
        </w:rPr>
        <w:fldChar w:fldCharType="end"/>
      </w:r>
    </w:p>
    <w:p w14:paraId="2F530A73" w14:textId="77777777" w:rsidR="00695C1F" w:rsidRPr="00CC1360" w:rsidRDefault="00542607" w:rsidP="00695C1F">
      <w:pPr>
        <w:spacing w:before="0" w:line="240" w:lineRule="auto"/>
        <w:jc w:val="both"/>
        <w:rPr>
          <w:rFonts w:ascii="Times New Roman" w:hAnsi="Times New Roman"/>
          <w:noProof/>
        </w:rPr>
      </w:pPr>
      <w:fldSimple w:instr=" NUMWORDS   \* MERGEFORMAT ">
        <w:r w:rsidR="00A44ECE" w:rsidRPr="00A44ECE">
          <w:rPr>
            <w:rFonts w:ascii="Times New Roman" w:hAnsi="Times New Roman"/>
            <w:noProof/>
          </w:rPr>
          <w:t>1630</w:t>
        </w:r>
      </w:fldSimple>
    </w:p>
    <w:p w14:paraId="1FC49FCB" w14:textId="77777777" w:rsidR="00695C1F" w:rsidRPr="00CC1360" w:rsidRDefault="00695C1F" w:rsidP="00695C1F">
      <w:pPr>
        <w:tabs>
          <w:tab w:val="center" w:pos="4153"/>
        </w:tabs>
        <w:spacing w:before="0" w:line="240" w:lineRule="auto"/>
        <w:jc w:val="both"/>
        <w:rPr>
          <w:rFonts w:ascii="Times New Roman" w:hAnsi="Times New Roman"/>
        </w:rPr>
      </w:pPr>
      <w:r w:rsidRPr="00CC1360">
        <w:rPr>
          <w:rFonts w:ascii="Times New Roman" w:hAnsi="Times New Roman"/>
        </w:rPr>
        <w:t>I.Gaile</w:t>
      </w:r>
      <w:r>
        <w:rPr>
          <w:rFonts w:ascii="Times New Roman" w:hAnsi="Times New Roman"/>
        </w:rPr>
        <w:tab/>
      </w:r>
    </w:p>
    <w:p w14:paraId="5532E332" w14:textId="77777777" w:rsidR="00695C1F" w:rsidRDefault="00786016" w:rsidP="00695C1F">
      <w:pPr>
        <w:spacing w:before="0" w:line="240" w:lineRule="auto"/>
        <w:jc w:val="both"/>
        <w:rPr>
          <w:rFonts w:ascii="Times New Roman" w:hAnsi="Times New Roman"/>
        </w:rPr>
      </w:pPr>
      <w:hyperlink r:id="rId12" w:history="1">
        <w:r w:rsidR="00695C1F" w:rsidRPr="00CC1360">
          <w:rPr>
            <w:rStyle w:val="Hyperlink"/>
            <w:rFonts w:ascii="Times New Roman" w:hAnsi="Times New Roman"/>
          </w:rPr>
          <w:t>Inese.gaile@varam.gov.lv</w:t>
        </w:r>
      </w:hyperlink>
      <w:r w:rsidR="00695C1F">
        <w:rPr>
          <w:rStyle w:val="Hyperlink"/>
          <w:rFonts w:ascii="Times New Roman" w:hAnsi="Times New Roman"/>
        </w:rPr>
        <w:t xml:space="preserve">, </w:t>
      </w:r>
      <w:r w:rsidR="00695C1F">
        <w:rPr>
          <w:rFonts w:ascii="Times New Roman" w:hAnsi="Times New Roman"/>
        </w:rPr>
        <w:t>67026546</w:t>
      </w:r>
    </w:p>
    <w:p w14:paraId="1C42D4B3" w14:textId="77777777" w:rsidR="00695C1F" w:rsidRPr="00073D73" w:rsidRDefault="00695C1F" w:rsidP="00695C1F">
      <w:pPr>
        <w:spacing w:before="0" w:line="240" w:lineRule="auto"/>
        <w:rPr>
          <w:rFonts w:ascii="Times New Roman" w:hAnsi="Times New Roman"/>
        </w:rPr>
      </w:pPr>
    </w:p>
    <w:sectPr w:rsidR="00695C1F" w:rsidRPr="00073D73" w:rsidSect="00EB75EE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765" w:right="1797" w:bottom="1440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B889E" w14:textId="77777777" w:rsidR="00786016" w:rsidRDefault="00786016" w:rsidP="00056DD4">
      <w:pPr>
        <w:spacing w:before="0" w:line="240" w:lineRule="auto"/>
      </w:pPr>
      <w:r>
        <w:separator/>
      </w:r>
    </w:p>
  </w:endnote>
  <w:endnote w:type="continuationSeparator" w:id="0">
    <w:p w14:paraId="67F82346" w14:textId="77777777" w:rsidR="00786016" w:rsidRDefault="00786016" w:rsidP="00056DD4">
      <w:pPr>
        <w:spacing w:before="0" w:line="240" w:lineRule="auto"/>
      </w:pPr>
      <w:r>
        <w:continuationSeparator/>
      </w:r>
    </w:p>
  </w:endnote>
  <w:endnote w:type="continuationNotice" w:id="1">
    <w:p w14:paraId="5CC120BC" w14:textId="77777777" w:rsidR="00786016" w:rsidRDefault="0078601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9C091" w14:textId="77777777" w:rsidR="003565A9" w:rsidRPr="00FA11D0" w:rsidRDefault="003565A9" w:rsidP="00B15FB4">
    <w:pPr>
      <w:spacing w:before="0" w:line="240" w:lineRule="auto"/>
      <w:jc w:val="both"/>
      <w:rPr>
        <w:rFonts w:ascii="Times New Roman" w:hAnsi="Times New Roman"/>
      </w:rPr>
    </w:pPr>
    <w:r w:rsidRPr="00FA11D0">
      <w:rPr>
        <w:rFonts w:ascii="Times New Roman" w:hAnsi="Times New Roman"/>
      </w:rPr>
      <w:fldChar w:fldCharType="begin"/>
    </w:r>
    <w:r w:rsidRPr="00FA11D0">
      <w:rPr>
        <w:rFonts w:ascii="Times New Roman" w:hAnsi="Times New Roman"/>
      </w:rPr>
      <w:instrText xml:space="preserve"> FILENAME   \* MERGEFORMAT </w:instrText>
    </w:r>
    <w:r w:rsidRPr="00FA11D0">
      <w:rPr>
        <w:rFonts w:ascii="Times New Roman" w:hAnsi="Times New Roman"/>
      </w:rPr>
      <w:fldChar w:fldCharType="separate"/>
    </w:r>
    <w:r w:rsidR="00A44ECE">
      <w:rPr>
        <w:rFonts w:ascii="Times New Roman" w:hAnsi="Times New Roman"/>
        <w:noProof/>
      </w:rPr>
      <w:t>VARAMnot_Portals_30112016</w:t>
    </w:r>
    <w:r w:rsidRPr="00FA11D0">
      <w:rPr>
        <w:rFonts w:ascii="Times New Roman" w:hAnsi="Times New Roman"/>
        <w:noProof/>
      </w:rPr>
      <w:fldChar w:fldCharType="end"/>
    </w:r>
    <w:r w:rsidRPr="00FA11D0">
      <w:rPr>
        <w:rFonts w:ascii="Times New Roman" w:hAnsi="Times New Roman"/>
      </w:rPr>
      <w:t>_Ministru kabineta noteikumu projekts „Valsts pārvaldes pakalpojumu portāla noteikumi”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E0000" w14:textId="77777777" w:rsidR="003565A9" w:rsidRPr="00F42184" w:rsidRDefault="003565A9" w:rsidP="00D256E3">
    <w:pPr>
      <w:spacing w:before="0" w:line="240" w:lineRule="auto"/>
      <w:jc w:val="both"/>
      <w:rPr>
        <w:rFonts w:ascii="Times New Roman" w:hAnsi="Times New Roman"/>
      </w:rPr>
    </w:pPr>
    <w:r w:rsidRPr="00F42184">
      <w:rPr>
        <w:rFonts w:ascii="Times New Roman" w:hAnsi="Times New Roman"/>
      </w:rPr>
      <w:fldChar w:fldCharType="begin"/>
    </w:r>
    <w:r w:rsidRPr="00F42184">
      <w:rPr>
        <w:rFonts w:ascii="Times New Roman" w:hAnsi="Times New Roman"/>
      </w:rPr>
      <w:instrText xml:space="preserve"> FILENAME   \* MERGEFORMAT </w:instrText>
    </w:r>
    <w:r w:rsidRPr="00F42184">
      <w:rPr>
        <w:rFonts w:ascii="Times New Roman" w:hAnsi="Times New Roman"/>
      </w:rPr>
      <w:fldChar w:fldCharType="separate"/>
    </w:r>
    <w:r w:rsidR="00A44ECE">
      <w:rPr>
        <w:rFonts w:ascii="Times New Roman" w:hAnsi="Times New Roman"/>
        <w:noProof/>
      </w:rPr>
      <w:t>VARAMnot_Portals_30112016</w:t>
    </w:r>
    <w:r w:rsidRPr="00F42184">
      <w:rPr>
        <w:rFonts w:ascii="Times New Roman" w:hAnsi="Times New Roman"/>
        <w:noProof/>
      </w:rPr>
      <w:fldChar w:fldCharType="end"/>
    </w:r>
    <w:r w:rsidRPr="00F42184">
      <w:rPr>
        <w:rFonts w:ascii="Times New Roman" w:hAnsi="Times New Roman"/>
      </w:rPr>
      <w:t>_Ministru kabineta noteikumu projekts „Valsts pārvaldes pakalpojumu portāla noteikumi”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34E33" w14:textId="77777777" w:rsidR="00786016" w:rsidRDefault="00786016" w:rsidP="00056DD4">
      <w:pPr>
        <w:spacing w:before="0" w:line="240" w:lineRule="auto"/>
      </w:pPr>
      <w:r>
        <w:separator/>
      </w:r>
    </w:p>
  </w:footnote>
  <w:footnote w:type="continuationSeparator" w:id="0">
    <w:p w14:paraId="0C2521CB" w14:textId="77777777" w:rsidR="00786016" w:rsidRDefault="00786016" w:rsidP="00056DD4">
      <w:pPr>
        <w:spacing w:before="0" w:line="240" w:lineRule="auto"/>
      </w:pPr>
      <w:r>
        <w:continuationSeparator/>
      </w:r>
    </w:p>
  </w:footnote>
  <w:footnote w:type="continuationNotice" w:id="1">
    <w:p w14:paraId="724DA355" w14:textId="77777777" w:rsidR="00786016" w:rsidRDefault="0078601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2B5FE" w14:textId="77777777" w:rsidR="003565A9" w:rsidRPr="001A4F45" w:rsidRDefault="003565A9">
    <w:pPr>
      <w:pStyle w:val="Header"/>
      <w:jc w:val="center"/>
      <w:rPr>
        <w:rFonts w:ascii="Times New Roman" w:hAnsi="Times New Roman"/>
      </w:rPr>
    </w:pPr>
    <w:r w:rsidRPr="001A4F45">
      <w:rPr>
        <w:rFonts w:ascii="Times New Roman" w:hAnsi="Times New Roman"/>
      </w:rPr>
      <w:fldChar w:fldCharType="begin"/>
    </w:r>
    <w:r w:rsidRPr="001A4F45">
      <w:rPr>
        <w:rFonts w:ascii="Times New Roman" w:hAnsi="Times New Roman"/>
      </w:rPr>
      <w:instrText xml:space="preserve"> PAGE   \* MERGEFORMAT </w:instrText>
    </w:r>
    <w:r w:rsidRPr="001A4F45">
      <w:rPr>
        <w:rFonts w:ascii="Times New Roman" w:hAnsi="Times New Roman"/>
      </w:rPr>
      <w:fldChar w:fldCharType="separate"/>
    </w:r>
    <w:r w:rsidR="004D79D9">
      <w:rPr>
        <w:rFonts w:ascii="Times New Roman" w:hAnsi="Times New Roman"/>
        <w:noProof/>
      </w:rPr>
      <w:t>2</w:t>
    </w:r>
    <w:r w:rsidRPr="001A4F45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04923" w14:textId="77777777" w:rsidR="003565A9" w:rsidRPr="00D256E3" w:rsidRDefault="003565A9" w:rsidP="00B15FB4">
    <w:pPr>
      <w:pStyle w:val="Header"/>
      <w:spacing w:before="0" w:line="240" w:lineRule="auto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BE883E8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91E52"/>
    <w:multiLevelType w:val="multilevel"/>
    <w:tmpl w:val="D254789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7972FD"/>
    <w:multiLevelType w:val="hybridMultilevel"/>
    <w:tmpl w:val="FBBE5ECE"/>
    <w:lvl w:ilvl="0" w:tplc="0C6628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7DA0"/>
    <w:multiLevelType w:val="multilevel"/>
    <w:tmpl w:val="30BAA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AF438AE"/>
    <w:multiLevelType w:val="hybridMultilevel"/>
    <w:tmpl w:val="2BFCDF1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4AE9"/>
    <w:multiLevelType w:val="multilevel"/>
    <w:tmpl w:val="C832C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ED1EEB"/>
    <w:multiLevelType w:val="multilevel"/>
    <w:tmpl w:val="263042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  <w:b/>
      </w:rPr>
    </w:lvl>
  </w:abstractNum>
  <w:abstractNum w:abstractNumId="7" w15:restartNumberingAfterBreak="0">
    <w:nsid w:val="33964CE5"/>
    <w:multiLevelType w:val="hybridMultilevel"/>
    <w:tmpl w:val="5AEA2E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A7EAF"/>
    <w:multiLevelType w:val="multilevel"/>
    <w:tmpl w:val="AC64030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AB74B1E"/>
    <w:multiLevelType w:val="hybridMultilevel"/>
    <w:tmpl w:val="896214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34486"/>
    <w:multiLevelType w:val="hybridMultilevel"/>
    <w:tmpl w:val="31946194"/>
    <w:lvl w:ilvl="0" w:tplc="3CBA1F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6905C7"/>
    <w:multiLevelType w:val="hybridMultilevel"/>
    <w:tmpl w:val="0F44237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C6F36"/>
    <w:multiLevelType w:val="hybridMultilevel"/>
    <w:tmpl w:val="8D38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2640F"/>
    <w:multiLevelType w:val="hybridMultilevel"/>
    <w:tmpl w:val="D6F03AF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B3E5C"/>
    <w:multiLevelType w:val="hybridMultilevel"/>
    <w:tmpl w:val="B06EF580"/>
    <w:lvl w:ilvl="0" w:tplc="723AA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90750"/>
    <w:multiLevelType w:val="hybridMultilevel"/>
    <w:tmpl w:val="632272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C345D"/>
    <w:multiLevelType w:val="multilevel"/>
    <w:tmpl w:val="C832C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70B92A2F"/>
    <w:multiLevelType w:val="hybridMultilevel"/>
    <w:tmpl w:val="B0A08E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022EC"/>
    <w:multiLevelType w:val="multilevel"/>
    <w:tmpl w:val="D21E7F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77D61DAF"/>
    <w:multiLevelType w:val="hybridMultilevel"/>
    <w:tmpl w:val="78EC52A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6"/>
  </w:num>
  <w:num w:numId="5">
    <w:abstractNumId w:val="7"/>
  </w:num>
  <w:num w:numId="6">
    <w:abstractNumId w:val="19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3"/>
  </w:num>
  <w:num w:numId="14">
    <w:abstractNumId w:val="17"/>
  </w:num>
  <w:num w:numId="15">
    <w:abstractNumId w:val="8"/>
  </w:num>
  <w:num w:numId="16">
    <w:abstractNumId w:val="18"/>
  </w:num>
  <w:num w:numId="17">
    <w:abstractNumId w:val="5"/>
  </w:num>
  <w:num w:numId="18">
    <w:abstractNumId w:val="15"/>
  </w:num>
  <w:num w:numId="19">
    <w:abstractNumId w:val="10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17"/>
    <w:rsid w:val="0000061B"/>
    <w:rsid w:val="0000069B"/>
    <w:rsid w:val="00001FAE"/>
    <w:rsid w:val="000044ED"/>
    <w:rsid w:val="000046C9"/>
    <w:rsid w:val="00005B65"/>
    <w:rsid w:val="00006119"/>
    <w:rsid w:val="00006CAC"/>
    <w:rsid w:val="00007D3D"/>
    <w:rsid w:val="000118CD"/>
    <w:rsid w:val="000121A0"/>
    <w:rsid w:val="00013D4D"/>
    <w:rsid w:val="00014888"/>
    <w:rsid w:val="0001492E"/>
    <w:rsid w:val="000154AA"/>
    <w:rsid w:val="00015A2D"/>
    <w:rsid w:val="00015A34"/>
    <w:rsid w:val="00020282"/>
    <w:rsid w:val="000205BA"/>
    <w:rsid w:val="00020E99"/>
    <w:rsid w:val="000211E0"/>
    <w:rsid w:val="000212D6"/>
    <w:rsid w:val="000214EA"/>
    <w:rsid w:val="000216C9"/>
    <w:rsid w:val="0002178F"/>
    <w:rsid w:val="00022472"/>
    <w:rsid w:val="00024BDA"/>
    <w:rsid w:val="00026314"/>
    <w:rsid w:val="0003056F"/>
    <w:rsid w:val="000333ED"/>
    <w:rsid w:val="0003345C"/>
    <w:rsid w:val="00034D7A"/>
    <w:rsid w:val="00034DB9"/>
    <w:rsid w:val="00037EF7"/>
    <w:rsid w:val="00040BB6"/>
    <w:rsid w:val="0004380A"/>
    <w:rsid w:val="00045F12"/>
    <w:rsid w:val="000473AD"/>
    <w:rsid w:val="000474F4"/>
    <w:rsid w:val="00050DF0"/>
    <w:rsid w:val="0005218A"/>
    <w:rsid w:val="00052724"/>
    <w:rsid w:val="00056DD4"/>
    <w:rsid w:val="00057545"/>
    <w:rsid w:val="0006176B"/>
    <w:rsid w:val="00065200"/>
    <w:rsid w:val="0006539A"/>
    <w:rsid w:val="00065810"/>
    <w:rsid w:val="00066D80"/>
    <w:rsid w:val="00066E74"/>
    <w:rsid w:val="00070E02"/>
    <w:rsid w:val="00071325"/>
    <w:rsid w:val="000723A9"/>
    <w:rsid w:val="00073D73"/>
    <w:rsid w:val="00076AD7"/>
    <w:rsid w:val="0008055F"/>
    <w:rsid w:val="000805F6"/>
    <w:rsid w:val="00081BB3"/>
    <w:rsid w:val="00081D62"/>
    <w:rsid w:val="0008522F"/>
    <w:rsid w:val="0008660E"/>
    <w:rsid w:val="00091AB8"/>
    <w:rsid w:val="0009418B"/>
    <w:rsid w:val="00095962"/>
    <w:rsid w:val="000965F7"/>
    <w:rsid w:val="000973A3"/>
    <w:rsid w:val="00097AF9"/>
    <w:rsid w:val="000A1005"/>
    <w:rsid w:val="000A2A1E"/>
    <w:rsid w:val="000B0E17"/>
    <w:rsid w:val="000B1551"/>
    <w:rsid w:val="000B1CA2"/>
    <w:rsid w:val="000B3232"/>
    <w:rsid w:val="000B65A5"/>
    <w:rsid w:val="000B7C6E"/>
    <w:rsid w:val="000C0DA0"/>
    <w:rsid w:val="000C60A1"/>
    <w:rsid w:val="000C6F26"/>
    <w:rsid w:val="000C7566"/>
    <w:rsid w:val="000D2938"/>
    <w:rsid w:val="000D6025"/>
    <w:rsid w:val="000D678B"/>
    <w:rsid w:val="000D6FC6"/>
    <w:rsid w:val="000D7ED9"/>
    <w:rsid w:val="000D7FB3"/>
    <w:rsid w:val="000E0076"/>
    <w:rsid w:val="000E01A9"/>
    <w:rsid w:val="000E2A41"/>
    <w:rsid w:val="000E3B10"/>
    <w:rsid w:val="000E4D7D"/>
    <w:rsid w:val="000E6C7C"/>
    <w:rsid w:val="000F141E"/>
    <w:rsid w:val="000F3936"/>
    <w:rsid w:val="000F4C23"/>
    <w:rsid w:val="000F5BF2"/>
    <w:rsid w:val="000F6CA8"/>
    <w:rsid w:val="000F71D9"/>
    <w:rsid w:val="001008F7"/>
    <w:rsid w:val="001018A8"/>
    <w:rsid w:val="001029F4"/>
    <w:rsid w:val="0010322A"/>
    <w:rsid w:val="00105F26"/>
    <w:rsid w:val="00110277"/>
    <w:rsid w:val="0011051F"/>
    <w:rsid w:val="00110A39"/>
    <w:rsid w:val="00112010"/>
    <w:rsid w:val="001126E8"/>
    <w:rsid w:val="0011320D"/>
    <w:rsid w:val="00113A4E"/>
    <w:rsid w:val="00123DC7"/>
    <w:rsid w:val="001244D6"/>
    <w:rsid w:val="00124CDF"/>
    <w:rsid w:val="00124D6D"/>
    <w:rsid w:val="00125B3C"/>
    <w:rsid w:val="001309AD"/>
    <w:rsid w:val="0013252E"/>
    <w:rsid w:val="001329ED"/>
    <w:rsid w:val="00133046"/>
    <w:rsid w:val="001335E4"/>
    <w:rsid w:val="00133714"/>
    <w:rsid w:val="00133EA9"/>
    <w:rsid w:val="00134068"/>
    <w:rsid w:val="00134392"/>
    <w:rsid w:val="00134F9C"/>
    <w:rsid w:val="00136EF5"/>
    <w:rsid w:val="00140882"/>
    <w:rsid w:val="0014144C"/>
    <w:rsid w:val="001430AC"/>
    <w:rsid w:val="001448AD"/>
    <w:rsid w:val="0014547A"/>
    <w:rsid w:val="00145502"/>
    <w:rsid w:val="00145D25"/>
    <w:rsid w:val="0014603B"/>
    <w:rsid w:val="00146DD8"/>
    <w:rsid w:val="0014700F"/>
    <w:rsid w:val="00150BC4"/>
    <w:rsid w:val="001512F7"/>
    <w:rsid w:val="00152240"/>
    <w:rsid w:val="00152E7A"/>
    <w:rsid w:val="00155B7A"/>
    <w:rsid w:val="00155D4E"/>
    <w:rsid w:val="0015629F"/>
    <w:rsid w:val="00156BAD"/>
    <w:rsid w:val="0016037F"/>
    <w:rsid w:val="00162B21"/>
    <w:rsid w:val="001632C2"/>
    <w:rsid w:val="00166399"/>
    <w:rsid w:val="00166869"/>
    <w:rsid w:val="00167787"/>
    <w:rsid w:val="0017019A"/>
    <w:rsid w:val="00170F8A"/>
    <w:rsid w:val="00171D31"/>
    <w:rsid w:val="00173927"/>
    <w:rsid w:val="00173DFD"/>
    <w:rsid w:val="00174138"/>
    <w:rsid w:val="001766DA"/>
    <w:rsid w:val="00177113"/>
    <w:rsid w:val="001814EA"/>
    <w:rsid w:val="00184262"/>
    <w:rsid w:val="00186320"/>
    <w:rsid w:val="001879C2"/>
    <w:rsid w:val="00190078"/>
    <w:rsid w:val="00192046"/>
    <w:rsid w:val="00194DD8"/>
    <w:rsid w:val="001960C6"/>
    <w:rsid w:val="001976F0"/>
    <w:rsid w:val="00197EA7"/>
    <w:rsid w:val="001A011B"/>
    <w:rsid w:val="001A0CCA"/>
    <w:rsid w:val="001A13A5"/>
    <w:rsid w:val="001A171B"/>
    <w:rsid w:val="001A30E1"/>
    <w:rsid w:val="001A3561"/>
    <w:rsid w:val="001A38D8"/>
    <w:rsid w:val="001A4071"/>
    <w:rsid w:val="001A445F"/>
    <w:rsid w:val="001A4F45"/>
    <w:rsid w:val="001A5A87"/>
    <w:rsid w:val="001B4297"/>
    <w:rsid w:val="001C00D8"/>
    <w:rsid w:val="001C013C"/>
    <w:rsid w:val="001C1499"/>
    <w:rsid w:val="001C1C1E"/>
    <w:rsid w:val="001C23FA"/>
    <w:rsid w:val="001C3CB5"/>
    <w:rsid w:val="001C4D63"/>
    <w:rsid w:val="001C5FC1"/>
    <w:rsid w:val="001C652D"/>
    <w:rsid w:val="001D0969"/>
    <w:rsid w:val="001D1B69"/>
    <w:rsid w:val="001D6127"/>
    <w:rsid w:val="001D7776"/>
    <w:rsid w:val="001D7804"/>
    <w:rsid w:val="001E6FDF"/>
    <w:rsid w:val="001E7137"/>
    <w:rsid w:val="001F0F7A"/>
    <w:rsid w:val="001F3B51"/>
    <w:rsid w:val="001F44AB"/>
    <w:rsid w:val="001F45A6"/>
    <w:rsid w:val="00202D15"/>
    <w:rsid w:val="002042B6"/>
    <w:rsid w:val="00204C2F"/>
    <w:rsid w:val="00210894"/>
    <w:rsid w:val="00210A8C"/>
    <w:rsid w:val="0021123B"/>
    <w:rsid w:val="0021160A"/>
    <w:rsid w:val="00212354"/>
    <w:rsid w:val="00212FAB"/>
    <w:rsid w:val="002148FB"/>
    <w:rsid w:val="0021495C"/>
    <w:rsid w:val="002164E9"/>
    <w:rsid w:val="00217BA2"/>
    <w:rsid w:val="00220451"/>
    <w:rsid w:val="00220BC7"/>
    <w:rsid w:val="00221525"/>
    <w:rsid w:val="00221D29"/>
    <w:rsid w:val="00222B0D"/>
    <w:rsid w:val="00226B34"/>
    <w:rsid w:val="00230565"/>
    <w:rsid w:val="00230F08"/>
    <w:rsid w:val="002315F2"/>
    <w:rsid w:val="00231AE9"/>
    <w:rsid w:val="002321CE"/>
    <w:rsid w:val="0023251E"/>
    <w:rsid w:val="00232BAD"/>
    <w:rsid w:val="00232D59"/>
    <w:rsid w:val="00233CB3"/>
    <w:rsid w:val="00236368"/>
    <w:rsid w:val="00236D3D"/>
    <w:rsid w:val="00237047"/>
    <w:rsid w:val="00237274"/>
    <w:rsid w:val="00240ADF"/>
    <w:rsid w:val="00241C4A"/>
    <w:rsid w:val="00245827"/>
    <w:rsid w:val="00245AE2"/>
    <w:rsid w:val="0024621B"/>
    <w:rsid w:val="00246F4C"/>
    <w:rsid w:val="002517C1"/>
    <w:rsid w:val="00251C72"/>
    <w:rsid w:val="002557EF"/>
    <w:rsid w:val="00256B86"/>
    <w:rsid w:val="0025723B"/>
    <w:rsid w:val="002573EB"/>
    <w:rsid w:val="00257E47"/>
    <w:rsid w:val="00264C02"/>
    <w:rsid w:val="00265E2F"/>
    <w:rsid w:val="0026776F"/>
    <w:rsid w:val="002679B0"/>
    <w:rsid w:val="00272AFF"/>
    <w:rsid w:val="00273CEC"/>
    <w:rsid w:val="00275F3D"/>
    <w:rsid w:val="00276134"/>
    <w:rsid w:val="002764E5"/>
    <w:rsid w:val="002778AD"/>
    <w:rsid w:val="00282068"/>
    <w:rsid w:val="002825AF"/>
    <w:rsid w:val="002830A9"/>
    <w:rsid w:val="00283400"/>
    <w:rsid w:val="00283DD3"/>
    <w:rsid w:val="00284866"/>
    <w:rsid w:val="00287B53"/>
    <w:rsid w:val="002907D3"/>
    <w:rsid w:val="00292695"/>
    <w:rsid w:val="00292E77"/>
    <w:rsid w:val="00293142"/>
    <w:rsid w:val="00294688"/>
    <w:rsid w:val="00295D74"/>
    <w:rsid w:val="0029618D"/>
    <w:rsid w:val="002A0214"/>
    <w:rsid w:val="002A1DDE"/>
    <w:rsid w:val="002A3BAD"/>
    <w:rsid w:val="002A69A6"/>
    <w:rsid w:val="002A7CB2"/>
    <w:rsid w:val="002A7CE9"/>
    <w:rsid w:val="002B2FB0"/>
    <w:rsid w:val="002B3BD7"/>
    <w:rsid w:val="002B4F5D"/>
    <w:rsid w:val="002B5024"/>
    <w:rsid w:val="002B5575"/>
    <w:rsid w:val="002B6C91"/>
    <w:rsid w:val="002B7560"/>
    <w:rsid w:val="002C143C"/>
    <w:rsid w:val="002C160A"/>
    <w:rsid w:val="002C16C8"/>
    <w:rsid w:val="002C2908"/>
    <w:rsid w:val="002C2EE4"/>
    <w:rsid w:val="002C4071"/>
    <w:rsid w:val="002C421B"/>
    <w:rsid w:val="002C473A"/>
    <w:rsid w:val="002C7076"/>
    <w:rsid w:val="002D00C7"/>
    <w:rsid w:val="002D0AE6"/>
    <w:rsid w:val="002D0E05"/>
    <w:rsid w:val="002D252E"/>
    <w:rsid w:val="002D407F"/>
    <w:rsid w:val="002D43EE"/>
    <w:rsid w:val="002D5D25"/>
    <w:rsid w:val="002D6A39"/>
    <w:rsid w:val="002D6C59"/>
    <w:rsid w:val="002D6F9F"/>
    <w:rsid w:val="002E14AE"/>
    <w:rsid w:val="002E182A"/>
    <w:rsid w:val="002E5A92"/>
    <w:rsid w:val="002E5DC1"/>
    <w:rsid w:val="002E67A4"/>
    <w:rsid w:val="002E7F38"/>
    <w:rsid w:val="002F210B"/>
    <w:rsid w:val="002F2129"/>
    <w:rsid w:val="002F2297"/>
    <w:rsid w:val="002F3CBD"/>
    <w:rsid w:val="002F527D"/>
    <w:rsid w:val="002F65F5"/>
    <w:rsid w:val="00300A40"/>
    <w:rsid w:val="00300EE2"/>
    <w:rsid w:val="00302437"/>
    <w:rsid w:val="003055E1"/>
    <w:rsid w:val="00307B2B"/>
    <w:rsid w:val="00310B7E"/>
    <w:rsid w:val="003113E3"/>
    <w:rsid w:val="00311715"/>
    <w:rsid w:val="00311A57"/>
    <w:rsid w:val="00312E86"/>
    <w:rsid w:val="00313A12"/>
    <w:rsid w:val="003152EE"/>
    <w:rsid w:val="003165A6"/>
    <w:rsid w:val="003208F9"/>
    <w:rsid w:val="0032314A"/>
    <w:rsid w:val="00323F19"/>
    <w:rsid w:val="00323F5D"/>
    <w:rsid w:val="00325EE2"/>
    <w:rsid w:val="00327D7C"/>
    <w:rsid w:val="00327FEC"/>
    <w:rsid w:val="00331EE9"/>
    <w:rsid w:val="0033710B"/>
    <w:rsid w:val="003373A7"/>
    <w:rsid w:val="00337417"/>
    <w:rsid w:val="003434B6"/>
    <w:rsid w:val="00344BD6"/>
    <w:rsid w:val="003473C1"/>
    <w:rsid w:val="00347CB8"/>
    <w:rsid w:val="00350159"/>
    <w:rsid w:val="00351272"/>
    <w:rsid w:val="00351367"/>
    <w:rsid w:val="00351B8C"/>
    <w:rsid w:val="0035281F"/>
    <w:rsid w:val="00353B35"/>
    <w:rsid w:val="00354968"/>
    <w:rsid w:val="003565A9"/>
    <w:rsid w:val="00356A0C"/>
    <w:rsid w:val="003570F9"/>
    <w:rsid w:val="0036060D"/>
    <w:rsid w:val="00362B39"/>
    <w:rsid w:val="003665D0"/>
    <w:rsid w:val="00366795"/>
    <w:rsid w:val="00370629"/>
    <w:rsid w:val="003718CA"/>
    <w:rsid w:val="0037190B"/>
    <w:rsid w:val="00371DD8"/>
    <w:rsid w:val="00372DEB"/>
    <w:rsid w:val="0037314F"/>
    <w:rsid w:val="003736D9"/>
    <w:rsid w:val="003748DE"/>
    <w:rsid w:val="00375172"/>
    <w:rsid w:val="00381009"/>
    <w:rsid w:val="0038127E"/>
    <w:rsid w:val="00382528"/>
    <w:rsid w:val="003835F0"/>
    <w:rsid w:val="00383D9F"/>
    <w:rsid w:val="00386963"/>
    <w:rsid w:val="00387B9B"/>
    <w:rsid w:val="0039055A"/>
    <w:rsid w:val="00390CA3"/>
    <w:rsid w:val="003923E6"/>
    <w:rsid w:val="00392F32"/>
    <w:rsid w:val="00394290"/>
    <w:rsid w:val="00394F48"/>
    <w:rsid w:val="0039605B"/>
    <w:rsid w:val="003969A8"/>
    <w:rsid w:val="00396D1B"/>
    <w:rsid w:val="003A168F"/>
    <w:rsid w:val="003A4F45"/>
    <w:rsid w:val="003A5A3A"/>
    <w:rsid w:val="003B00D3"/>
    <w:rsid w:val="003B04EB"/>
    <w:rsid w:val="003C04D2"/>
    <w:rsid w:val="003C25C1"/>
    <w:rsid w:val="003C27AB"/>
    <w:rsid w:val="003C34C2"/>
    <w:rsid w:val="003C36E2"/>
    <w:rsid w:val="003C3D7A"/>
    <w:rsid w:val="003C45B8"/>
    <w:rsid w:val="003C4933"/>
    <w:rsid w:val="003C50E1"/>
    <w:rsid w:val="003C58A1"/>
    <w:rsid w:val="003C75E6"/>
    <w:rsid w:val="003C7DC8"/>
    <w:rsid w:val="003D00D1"/>
    <w:rsid w:val="003D1739"/>
    <w:rsid w:val="003D2B0A"/>
    <w:rsid w:val="003D36BE"/>
    <w:rsid w:val="003D3767"/>
    <w:rsid w:val="003D3F0D"/>
    <w:rsid w:val="003D6D72"/>
    <w:rsid w:val="003D703A"/>
    <w:rsid w:val="003D7F97"/>
    <w:rsid w:val="003E0ACF"/>
    <w:rsid w:val="003E0DAA"/>
    <w:rsid w:val="003E3340"/>
    <w:rsid w:val="003E34DF"/>
    <w:rsid w:val="003E55CD"/>
    <w:rsid w:val="003E5613"/>
    <w:rsid w:val="003E5E10"/>
    <w:rsid w:val="003F2B0A"/>
    <w:rsid w:val="003F5370"/>
    <w:rsid w:val="003F6720"/>
    <w:rsid w:val="00401392"/>
    <w:rsid w:val="004034B9"/>
    <w:rsid w:val="0040372C"/>
    <w:rsid w:val="00403F7C"/>
    <w:rsid w:val="00404109"/>
    <w:rsid w:val="00404510"/>
    <w:rsid w:val="004075CF"/>
    <w:rsid w:val="004107F9"/>
    <w:rsid w:val="00412ED8"/>
    <w:rsid w:val="00413622"/>
    <w:rsid w:val="004139CD"/>
    <w:rsid w:val="004146C9"/>
    <w:rsid w:val="004155B6"/>
    <w:rsid w:val="00416CEE"/>
    <w:rsid w:val="004212BE"/>
    <w:rsid w:val="00422A0F"/>
    <w:rsid w:val="0042320F"/>
    <w:rsid w:val="00423CA2"/>
    <w:rsid w:val="00426D41"/>
    <w:rsid w:val="004272FD"/>
    <w:rsid w:val="0042762B"/>
    <w:rsid w:val="004332D2"/>
    <w:rsid w:val="00433A57"/>
    <w:rsid w:val="00434B16"/>
    <w:rsid w:val="00434DA1"/>
    <w:rsid w:val="00435884"/>
    <w:rsid w:val="00435F2A"/>
    <w:rsid w:val="00435F8F"/>
    <w:rsid w:val="00436011"/>
    <w:rsid w:val="004367A6"/>
    <w:rsid w:val="0043681D"/>
    <w:rsid w:val="004400D0"/>
    <w:rsid w:val="0044073C"/>
    <w:rsid w:val="00442953"/>
    <w:rsid w:val="004441E8"/>
    <w:rsid w:val="004454E2"/>
    <w:rsid w:val="004503FA"/>
    <w:rsid w:val="00451587"/>
    <w:rsid w:val="00452BCA"/>
    <w:rsid w:val="00454BC1"/>
    <w:rsid w:val="00457609"/>
    <w:rsid w:val="00457E6F"/>
    <w:rsid w:val="004660B8"/>
    <w:rsid w:val="00470214"/>
    <w:rsid w:val="004705A9"/>
    <w:rsid w:val="0047138F"/>
    <w:rsid w:val="004723FE"/>
    <w:rsid w:val="00472EB1"/>
    <w:rsid w:val="00476B5D"/>
    <w:rsid w:val="0048200C"/>
    <w:rsid w:val="004830AA"/>
    <w:rsid w:val="004830F6"/>
    <w:rsid w:val="00483B2C"/>
    <w:rsid w:val="00484AA9"/>
    <w:rsid w:val="00484B48"/>
    <w:rsid w:val="00486FD9"/>
    <w:rsid w:val="00487F22"/>
    <w:rsid w:val="00490442"/>
    <w:rsid w:val="00493911"/>
    <w:rsid w:val="004944E7"/>
    <w:rsid w:val="004958A2"/>
    <w:rsid w:val="00497CF7"/>
    <w:rsid w:val="004A1385"/>
    <w:rsid w:val="004A52AA"/>
    <w:rsid w:val="004A7FB6"/>
    <w:rsid w:val="004B1804"/>
    <w:rsid w:val="004B2226"/>
    <w:rsid w:val="004B33AA"/>
    <w:rsid w:val="004B3909"/>
    <w:rsid w:val="004B695D"/>
    <w:rsid w:val="004B6B55"/>
    <w:rsid w:val="004B6F5C"/>
    <w:rsid w:val="004B7DC8"/>
    <w:rsid w:val="004C448C"/>
    <w:rsid w:val="004C4C59"/>
    <w:rsid w:val="004C7820"/>
    <w:rsid w:val="004C79C9"/>
    <w:rsid w:val="004D019A"/>
    <w:rsid w:val="004D2486"/>
    <w:rsid w:val="004D44BE"/>
    <w:rsid w:val="004D672B"/>
    <w:rsid w:val="004D6F34"/>
    <w:rsid w:val="004D79D9"/>
    <w:rsid w:val="004E3499"/>
    <w:rsid w:val="004E3AA6"/>
    <w:rsid w:val="004E6122"/>
    <w:rsid w:val="004E61AB"/>
    <w:rsid w:val="004E6A46"/>
    <w:rsid w:val="004F0D65"/>
    <w:rsid w:val="004F2271"/>
    <w:rsid w:val="004F25E2"/>
    <w:rsid w:val="004F27DD"/>
    <w:rsid w:val="004F4A7F"/>
    <w:rsid w:val="004F6AAB"/>
    <w:rsid w:val="004F7F8F"/>
    <w:rsid w:val="005024D3"/>
    <w:rsid w:val="0050377C"/>
    <w:rsid w:val="00503A4A"/>
    <w:rsid w:val="0050481B"/>
    <w:rsid w:val="00504C34"/>
    <w:rsid w:val="00506389"/>
    <w:rsid w:val="00506A33"/>
    <w:rsid w:val="00507D63"/>
    <w:rsid w:val="005104C9"/>
    <w:rsid w:val="00510CC9"/>
    <w:rsid w:val="00512991"/>
    <w:rsid w:val="00513EC8"/>
    <w:rsid w:val="0051562E"/>
    <w:rsid w:val="005208E0"/>
    <w:rsid w:val="005224D9"/>
    <w:rsid w:val="00527DD9"/>
    <w:rsid w:val="00531241"/>
    <w:rsid w:val="005313CC"/>
    <w:rsid w:val="005322F2"/>
    <w:rsid w:val="00533369"/>
    <w:rsid w:val="005336C9"/>
    <w:rsid w:val="00533AD3"/>
    <w:rsid w:val="00533FBB"/>
    <w:rsid w:val="0053413F"/>
    <w:rsid w:val="00536052"/>
    <w:rsid w:val="00542607"/>
    <w:rsid w:val="00542794"/>
    <w:rsid w:val="00544028"/>
    <w:rsid w:val="00544540"/>
    <w:rsid w:val="0055051D"/>
    <w:rsid w:val="005519E6"/>
    <w:rsid w:val="00552A72"/>
    <w:rsid w:val="00553D2F"/>
    <w:rsid w:val="005550A1"/>
    <w:rsid w:val="005554EF"/>
    <w:rsid w:val="00556273"/>
    <w:rsid w:val="00557011"/>
    <w:rsid w:val="00561758"/>
    <w:rsid w:val="00565F43"/>
    <w:rsid w:val="00567E0D"/>
    <w:rsid w:val="005710B6"/>
    <w:rsid w:val="00572650"/>
    <w:rsid w:val="005743BC"/>
    <w:rsid w:val="00575067"/>
    <w:rsid w:val="00575208"/>
    <w:rsid w:val="0057602E"/>
    <w:rsid w:val="00576EBC"/>
    <w:rsid w:val="005802FD"/>
    <w:rsid w:val="00580716"/>
    <w:rsid w:val="00581147"/>
    <w:rsid w:val="005819EA"/>
    <w:rsid w:val="005845B4"/>
    <w:rsid w:val="005852B4"/>
    <w:rsid w:val="00586709"/>
    <w:rsid w:val="0058775E"/>
    <w:rsid w:val="00590BEC"/>
    <w:rsid w:val="00590CCE"/>
    <w:rsid w:val="00591AEC"/>
    <w:rsid w:val="00591B3B"/>
    <w:rsid w:val="00593FC7"/>
    <w:rsid w:val="00594215"/>
    <w:rsid w:val="0059732F"/>
    <w:rsid w:val="005A034D"/>
    <w:rsid w:val="005A04EE"/>
    <w:rsid w:val="005A0DBE"/>
    <w:rsid w:val="005A11E3"/>
    <w:rsid w:val="005A265E"/>
    <w:rsid w:val="005A378B"/>
    <w:rsid w:val="005A4AAC"/>
    <w:rsid w:val="005A638B"/>
    <w:rsid w:val="005A6C3D"/>
    <w:rsid w:val="005A7FC8"/>
    <w:rsid w:val="005B0543"/>
    <w:rsid w:val="005B1547"/>
    <w:rsid w:val="005B2830"/>
    <w:rsid w:val="005B6026"/>
    <w:rsid w:val="005B6178"/>
    <w:rsid w:val="005B67CA"/>
    <w:rsid w:val="005B7027"/>
    <w:rsid w:val="005C0D5D"/>
    <w:rsid w:val="005C2559"/>
    <w:rsid w:val="005C7B56"/>
    <w:rsid w:val="005C7E51"/>
    <w:rsid w:val="005C7F0A"/>
    <w:rsid w:val="005D0DE4"/>
    <w:rsid w:val="005D288B"/>
    <w:rsid w:val="005D3F1B"/>
    <w:rsid w:val="005D46CC"/>
    <w:rsid w:val="005D4B75"/>
    <w:rsid w:val="005D5826"/>
    <w:rsid w:val="005E47EA"/>
    <w:rsid w:val="005E572C"/>
    <w:rsid w:val="005E6A83"/>
    <w:rsid w:val="005F00A3"/>
    <w:rsid w:val="005F28E3"/>
    <w:rsid w:val="005F2ABB"/>
    <w:rsid w:val="005F43B5"/>
    <w:rsid w:val="005F5533"/>
    <w:rsid w:val="005F68A7"/>
    <w:rsid w:val="00600C98"/>
    <w:rsid w:val="00603A52"/>
    <w:rsid w:val="0060522E"/>
    <w:rsid w:val="00605376"/>
    <w:rsid w:val="006053FD"/>
    <w:rsid w:val="00611C9F"/>
    <w:rsid w:val="00613B8F"/>
    <w:rsid w:val="006145BD"/>
    <w:rsid w:val="00614634"/>
    <w:rsid w:val="00617B8A"/>
    <w:rsid w:val="00620DAA"/>
    <w:rsid w:val="00621212"/>
    <w:rsid w:val="006215C3"/>
    <w:rsid w:val="006239AF"/>
    <w:rsid w:val="006239E0"/>
    <w:rsid w:val="00625FC9"/>
    <w:rsid w:val="006277BD"/>
    <w:rsid w:val="006279C6"/>
    <w:rsid w:val="006318CB"/>
    <w:rsid w:val="00633743"/>
    <w:rsid w:val="0063467F"/>
    <w:rsid w:val="00634E33"/>
    <w:rsid w:val="00635118"/>
    <w:rsid w:val="00635B3F"/>
    <w:rsid w:val="00636687"/>
    <w:rsid w:val="00637477"/>
    <w:rsid w:val="00640EB5"/>
    <w:rsid w:val="006411EB"/>
    <w:rsid w:val="00641471"/>
    <w:rsid w:val="00641646"/>
    <w:rsid w:val="00641CCB"/>
    <w:rsid w:val="00642969"/>
    <w:rsid w:val="00642A2B"/>
    <w:rsid w:val="00647A4C"/>
    <w:rsid w:val="0065139B"/>
    <w:rsid w:val="00651F75"/>
    <w:rsid w:val="006522CD"/>
    <w:rsid w:val="00652840"/>
    <w:rsid w:val="00652BFF"/>
    <w:rsid w:val="0065530A"/>
    <w:rsid w:val="00657D65"/>
    <w:rsid w:val="00662210"/>
    <w:rsid w:val="0066340B"/>
    <w:rsid w:val="00663BF5"/>
    <w:rsid w:val="0066487F"/>
    <w:rsid w:val="00664F65"/>
    <w:rsid w:val="006673A2"/>
    <w:rsid w:val="0067022E"/>
    <w:rsid w:val="0067033A"/>
    <w:rsid w:val="006715DD"/>
    <w:rsid w:val="00671CE4"/>
    <w:rsid w:val="006747B8"/>
    <w:rsid w:val="00675A1B"/>
    <w:rsid w:val="00675ED2"/>
    <w:rsid w:val="00680325"/>
    <w:rsid w:val="00682024"/>
    <w:rsid w:val="00682457"/>
    <w:rsid w:val="0068364E"/>
    <w:rsid w:val="00685848"/>
    <w:rsid w:val="006858ED"/>
    <w:rsid w:val="00686140"/>
    <w:rsid w:val="00687A80"/>
    <w:rsid w:val="006902E1"/>
    <w:rsid w:val="00690486"/>
    <w:rsid w:val="006904DE"/>
    <w:rsid w:val="006914D4"/>
    <w:rsid w:val="0069167B"/>
    <w:rsid w:val="00691B34"/>
    <w:rsid w:val="0069497C"/>
    <w:rsid w:val="00695246"/>
    <w:rsid w:val="00695C1F"/>
    <w:rsid w:val="0069634D"/>
    <w:rsid w:val="00697C41"/>
    <w:rsid w:val="006A1213"/>
    <w:rsid w:val="006A1C56"/>
    <w:rsid w:val="006A2239"/>
    <w:rsid w:val="006A235E"/>
    <w:rsid w:val="006A3840"/>
    <w:rsid w:val="006A4043"/>
    <w:rsid w:val="006A6376"/>
    <w:rsid w:val="006A7AF9"/>
    <w:rsid w:val="006B1F0A"/>
    <w:rsid w:val="006B37CC"/>
    <w:rsid w:val="006B4069"/>
    <w:rsid w:val="006B44BB"/>
    <w:rsid w:val="006B567C"/>
    <w:rsid w:val="006B6B0A"/>
    <w:rsid w:val="006B6E79"/>
    <w:rsid w:val="006C0694"/>
    <w:rsid w:val="006C12E0"/>
    <w:rsid w:val="006C1A21"/>
    <w:rsid w:val="006C2D14"/>
    <w:rsid w:val="006C2D47"/>
    <w:rsid w:val="006C40CA"/>
    <w:rsid w:val="006C6628"/>
    <w:rsid w:val="006C6AE1"/>
    <w:rsid w:val="006C6DDF"/>
    <w:rsid w:val="006C7253"/>
    <w:rsid w:val="006D17AA"/>
    <w:rsid w:val="006D3378"/>
    <w:rsid w:val="006D5E5D"/>
    <w:rsid w:val="006D6511"/>
    <w:rsid w:val="006D6F1E"/>
    <w:rsid w:val="006E089D"/>
    <w:rsid w:val="006E1230"/>
    <w:rsid w:val="006E2C01"/>
    <w:rsid w:val="006E30B6"/>
    <w:rsid w:val="006E41C6"/>
    <w:rsid w:val="006E453F"/>
    <w:rsid w:val="006E6ECA"/>
    <w:rsid w:val="006F0560"/>
    <w:rsid w:val="006F2F44"/>
    <w:rsid w:val="006F344A"/>
    <w:rsid w:val="006F4B7E"/>
    <w:rsid w:val="007006A0"/>
    <w:rsid w:val="007017A4"/>
    <w:rsid w:val="00701E12"/>
    <w:rsid w:val="00702254"/>
    <w:rsid w:val="00703415"/>
    <w:rsid w:val="00705547"/>
    <w:rsid w:val="0070576A"/>
    <w:rsid w:val="00705FA3"/>
    <w:rsid w:val="007068A0"/>
    <w:rsid w:val="00706E50"/>
    <w:rsid w:val="0070745C"/>
    <w:rsid w:val="00707E9E"/>
    <w:rsid w:val="00710EEA"/>
    <w:rsid w:val="0071121A"/>
    <w:rsid w:val="00713B65"/>
    <w:rsid w:val="0071420D"/>
    <w:rsid w:val="00715948"/>
    <w:rsid w:val="007171D7"/>
    <w:rsid w:val="007176AD"/>
    <w:rsid w:val="00720450"/>
    <w:rsid w:val="00722AA3"/>
    <w:rsid w:val="007242FD"/>
    <w:rsid w:val="0072499A"/>
    <w:rsid w:val="00725034"/>
    <w:rsid w:val="00727221"/>
    <w:rsid w:val="00732539"/>
    <w:rsid w:val="0074000D"/>
    <w:rsid w:val="007462AD"/>
    <w:rsid w:val="007463D6"/>
    <w:rsid w:val="00752FCB"/>
    <w:rsid w:val="00754B80"/>
    <w:rsid w:val="00755A61"/>
    <w:rsid w:val="00761C08"/>
    <w:rsid w:val="00762376"/>
    <w:rsid w:val="0076467B"/>
    <w:rsid w:val="007652F5"/>
    <w:rsid w:val="00766F7C"/>
    <w:rsid w:val="00771BF0"/>
    <w:rsid w:val="00771C93"/>
    <w:rsid w:val="0077229C"/>
    <w:rsid w:val="00772FA0"/>
    <w:rsid w:val="007734C9"/>
    <w:rsid w:val="00776C71"/>
    <w:rsid w:val="00780843"/>
    <w:rsid w:val="00781ED1"/>
    <w:rsid w:val="00782BD6"/>
    <w:rsid w:val="007832A5"/>
    <w:rsid w:val="007849B7"/>
    <w:rsid w:val="00786016"/>
    <w:rsid w:val="0078679B"/>
    <w:rsid w:val="007926B4"/>
    <w:rsid w:val="007934E3"/>
    <w:rsid w:val="00795BE0"/>
    <w:rsid w:val="007964DE"/>
    <w:rsid w:val="007A0390"/>
    <w:rsid w:val="007A07C6"/>
    <w:rsid w:val="007A3FB7"/>
    <w:rsid w:val="007A42CF"/>
    <w:rsid w:val="007A60C3"/>
    <w:rsid w:val="007B0D38"/>
    <w:rsid w:val="007B270A"/>
    <w:rsid w:val="007B4474"/>
    <w:rsid w:val="007B6F9F"/>
    <w:rsid w:val="007C0432"/>
    <w:rsid w:val="007C1970"/>
    <w:rsid w:val="007C59F8"/>
    <w:rsid w:val="007C6681"/>
    <w:rsid w:val="007C763E"/>
    <w:rsid w:val="007D0269"/>
    <w:rsid w:val="007D3C7C"/>
    <w:rsid w:val="007E1A80"/>
    <w:rsid w:val="007E229C"/>
    <w:rsid w:val="007E4355"/>
    <w:rsid w:val="007E4B04"/>
    <w:rsid w:val="007E4B73"/>
    <w:rsid w:val="007E568E"/>
    <w:rsid w:val="007E56AD"/>
    <w:rsid w:val="007E601B"/>
    <w:rsid w:val="007E6446"/>
    <w:rsid w:val="007F0069"/>
    <w:rsid w:val="007F306A"/>
    <w:rsid w:val="007F4542"/>
    <w:rsid w:val="007F7D69"/>
    <w:rsid w:val="00802235"/>
    <w:rsid w:val="008035D1"/>
    <w:rsid w:val="00803726"/>
    <w:rsid w:val="00804871"/>
    <w:rsid w:val="00806620"/>
    <w:rsid w:val="008074EA"/>
    <w:rsid w:val="00810158"/>
    <w:rsid w:val="008118E7"/>
    <w:rsid w:val="00813322"/>
    <w:rsid w:val="008137B0"/>
    <w:rsid w:val="00813CFD"/>
    <w:rsid w:val="00815907"/>
    <w:rsid w:val="008171B8"/>
    <w:rsid w:val="00820C80"/>
    <w:rsid w:val="00820CC6"/>
    <w:rsid w:val="0082139D"/>
    <w:rsid w:val="00823195"/>
    <w:rsid w:val="00832307"/>
    <w:rsid w:val="00833121"/>
    <w:rsid w:val="00833A3F"/>
    <w:rsid w:val="008358E1"/>
    <w:rsid w:val="008376D7"/>
    <w:rsid w:val="00842A29"/>
    <w:rsid w:val="00842C7A"/>
    <w:rsid w:val="00843558"/>
    <w:rsid w:val="008463AF"/>
    <w:rsid w:val="00846D27"/>
    <w:rsid w:val="00850138"/>
    <w:rsid w:val="00852C7A"/>
    <w:rsid w:val="008547A5"/>
    <w:rsid w:val="00854F3C"/>
    <w:rsid w:val="00860310"/>
    <w:rsid w:val="0086054F"/>
    <w:rsid w:val="00861B0F"/>
    <w:rsid w:val="0086339D"/>
    <w:rsid w:val="00863C52"/>
    <w:rsid w:val="00870343"/>
    <w:rsid w:val="00871A5D"/>
    <w:rsid w:val="008746FA"/>
    <w:rsid w:val="00874F3A"/>
    <w:rsid w:val="0087532F"/>
    <w:rsid w:val="00877E6F"/>
    <w:rsid w:val="00882151"/>
    <w:rsid w:val="00882A79"/>
    <w:rsid w:val="00883858"/>
    <w:rsid w:val="00886BF7"/>
    <w:rsid w:val="0088794A"/>
    <w:rsid w:val="00887A6F"/>
    <w:rsid w:val="00893B56"/>
    <w:rsid w:val="00894F9C"/>
    <w:rsid w:val="008951C8"/>
    <w:rsid w:val="008A0AB2"/>
    <w:rsid w:val="008A104E"/>
    <w:rsid w:val="008A32E5"/>
    <w:rsid w:val="008A50FE"/>
    <w:rsid w:val="008A641D"/>
    <w:rsid w:val="008A6F5C"/>
    <w:rsid w:val="008A7025"/>
    <w:rsid w:val="008B1B8F"/>
    <w:rsid w:val="008B3D18"/>
    <w:rsid w:val="008B681D"/>
    <w:rsid w:val="008C0246"/>
    <w:rsid w:val="008C0F02"/>
    <w:rsid w:val="008C2BC8"/>
    <w:rsid w:val="008C3B3F"/>
    <w:rsid w:val="008C3F52"/>
    <w:rsid w:val="008C45CC"/>
    <w:rsid w:val="008C4E15"/>
    <w:rsid w:val="008C65B2"/>
    <w:rsid w:val="008C79AA"/>
    <w:rsid w:val="008D2004"/>
    <w:rsid w:val="008D2568"/>
    <w:rsid w:val="008D3664"/>
    <w:rsid w:val="008D36FE"/>
    <w:rsid w:val="008D5161"/>
    <w:rsid w:val="008D71E5"/>
    <w:rsid w:val="008E11CE"/>
    <w:rsid w:val="008E283E"/>
    <w:rsid w:val="008E3669"/>
    <w:rsid w:val="008E5AE0"/>
    <w:rsid w:val="008E67B9"/>
    <w:rsid w:val="008F0BF6"/>
    <w:rsid w:val="008F3C4D"/>
    <w:rsid w:val="008F4413"/>
    <w:rsid w:val="008F51F9"/>
    <w:rsid w:val="009027B7"/>
    <w:rsid w:val="00902BD6"/>
    <w:rsid w:val="009034A2"/>
    <w:rsid w:val="00903CB5"/>
    <w:rsid w:val="009057D3"/>
    <w:rsid w:val="00907CF1"/>
    <w:rsid w:val="00912981"/>
    <w:rsid w:val="00913398"/>
    <w:rsid w:val="009146A1"/>
    <w:rsid w:val="00915B68"/>
    <w:rsid w:val="00916968"/>
    <w:rsid w:val="00916C54"/>
    <w:rsid w:val="00921E51"/>
    <w:rsid w:val="00925ABE"/>
    <w:rsid w:val="00926015"/>
    <w:rsid w:val="00926DD6"/>
    <w:rsid w:val="00927302"/>
    <w:rsid w:val="00927340"/>
    <w:rsid w:val="00930DDA"/>
    <w:rsid w:val="00931FA4"/>
    <w:rsid w:val="00932516"/>
    <w:rsid w:val="009333F0"/>
    <w:rsid w:val="00935F85"/>
    <w:rsid w:val="0093744B"/>
    <w:rsid w:val="0093785A"/>
    <w:rsid w:val="00937DBA"/>
    <w:rsid w:val="00940D10"/>
    <w:rsid w:val="00941B10"/>
    <w:rsid w:val="00942BB6"/>
    <w:rsid w:val="00943337"/>
    <w:rsid w:val="009445CA"/>
    <w:rsid w:val="00944EE1"/>
    <w:rsid w:val="009460B9"/>
    <w:rsid w:val="0094632F"/>
    <w:rsid w:val="0095317F"/>
    <w:rsid w:val="00954E2C"/>
    <w:rsid w:val="00954F64"/>
    <w:rsid w:val="0095546F"/>
    <w:rsid w:val="00960045"/>
    <w:rsid w:val="00962D27"/>
    <w:rsid w:val="00970DA6"/>
    <w:rsid w:val="00972840"/>
    <w:rsid w:val="0097295F"/>
    <w:rsid w:val="00973486"/>
    <w:rsid w:val="00973D18"/>
    <w:rsid w:val="00974A03"/>
    <w:rsid w:val="00976888"/>
    <w:rsid w:val="009770C4"/>
    <w:rsid w:val="00977CD2"/>
    <w:rsid w:val="00980EB3"/>
    <w:rsid w:val="00980F98"/>
    <w:rsid w:val="00984321"/>
    <w:rsid w:val="00984CA4"/>
    <w:rsid w:val="00984E22"/>
    <w:rsid w:val="00985130"/>
    <w:rsid w:val="00985940"/>
    <w:rsid w:val="00985BC2"/>
    <w:rsid w:val="0099029A"/>
    <w:rsid w:val="00990B73"/>
    <w:rsid w:val="009957CA"/>
    <w:rsid w:val="00996190"/>
    <w:rsid w:val="00996D5D"/>
    <w:rsid w:val="009A1686"/>
    <w:rsid w:val="009A2EDD"/>
    <w:rsid w:val="009A362F"/>
    <w:rsid w:val="009A3969"/>
    <w:rsid w:val="009A42D2"/>
    <w:rsid w:val="009A51C9"/>
    <w:rsid w:val="009A55D6"/>
    <w:rsid w:val="009B03D4"/>
    <w:rsid w:val="009B1B7F"/>
    <w:rsid w:val="009B39FC"/>
    <w:rsid w:val="009B3C2E"/>
    <w:rsid w:val="009B4DD3"/>
    <w:rsid w:val="009B7D18"/>
    <w:rsid w:val="009C0097"/>
    <w:rsid w:val="009C13D5"/>
    <w:rsid w:val="009C33AB"/>
    <w:rsid w:val="009C399B"/>
    <w:rsid w:val="009C3BAB"/>
    <w:rsid w:val="009C66C9"/>
    <w:rsid w:val="009D1905"/>
    <w:rsid w:val="009D1CF7"/>
    <w:rsid w:val="009D2452"/>
    <w:rsid w:val="009D2722"/>
    <w:rsid w:val="009D4FB6"/>
    <w:rsid w:val="009D5D5A"/>
    <w:rsid w:val="009D5E31"/>
    <w:rsid w:val="009E0F07"/>
    <w:rsid w:val="009E3928"/>
    <w:rsid w:val="009E3D70"/>
    <w:rsid w:val="009E5B6A"/>
    <w:rsid w:val="009E65D8"/>
    <w:rsid w:val="009E7FD8"/>
    <w:rsid w:val="009F131D"/>
    <w:rsid w:val="009F23B2"/>
    <w:rsid w:val="009F2B2B"/>
    <w:rsid w:val="009F47E4"/>
    <w:rsid w:val="009F627A"/>
    <w:rsid w:val="009F67ED"/>
    <w:rsid w:val="009F7667"/>
    <w:rsid w:val="009F7890"/>
    <w:rsid w:val="009F7FF1"/>
    <w:rsid w:val="00A007B4"/>
    <w:rsid w:val="00A00AA2"/>
    <w:rsid w:val="00A05168"/>
    <w:rsid w:val="00A07847"/>
    <w:rsid w:val="00A10A10"/>
    <w:rsid w:val="00A10E47"/>
    <w:rsid w:val="00A11E8E"/>
    <w:rsid w:val="00A11FA5"/>
    <w:rsid w:val="00A12767"/>
    <w:rsid w:val="00A15102"/>
    <w:rsid w:val="00A1629C"/>
    <w:rsid w:val="00A164A9"/>
    <w:rsid w:val="00A20AC6"/>
    <w:rsid w:val="00A2114C"/>
    <w:rsid w:val="00A214E0"/>
    <w:rsid w:val="00A21FC3"/>
    <w:rsid w:val="00A24FF0"/>
    <w:rsid w:val="00A25191"/>
    <w:rsid w:val="00A27C30"/>
    <w:rsid w:val="00A31559"/>
    <w:rsid w:val="00A3220A"/>
    <w:rsid w:val="00A33726"/>
    <w:rsid w:val="00A3440F"/>
    <w:rsid w:val="00A35FF3"/>
    <w:rsid w:val="00A362D4"/>
    <w:rsid w:val="00A36CC8"/>
    <w:rsid w:val="00A41592"/>
    <w:rsid w:val="00A41D7E"/>
    <w:rsid w:val="00A4437C"/>
    <w:rsid w:val="00A44ECE"/>
    <w:rsid w:val="00A46C64"/>
    <w:rsid w:val="00A47B3E"/>
    <w:rsid w:val="00A50283"/>
    <w:rsid w:val="00A5429A"/>
    <w:rsid w:val="00A546D1"/>
    <w:rsid w:val="00A5495C"/>
    <w:rsid w:val="00A577AD"/>
    <w:rsid w:val="00A57E75"/>
    <w:rsid w:val="00A60FB2"/>
    <w:rsid w:val="00A624A7"/>
    <w:rsid w:val="00A641DB"/>
    <w:rsid w:val="00A64EE7"/>
    <w:rsid w:val="00A6514C"/>
    <w:rsid w:val="00A65409"/>
    <w:rsid w:val="00A6635A"/>
    <w:rsid w:val="00A67FE9"/>
    <w:rsid w:val="00A711C0"/>
    <w:rsid w:val="00A74615"/>
    <w:rsid w:val="00A75A27"/>
    <w:rsid w:val="00A75CAD"/>
    <w:rsid w:val="00A76E7C"/>
    <w:rsid w:val="00A77A04"/>
    <w:rsid w:val="00A82041"/>
    <w:rsid w:val="00A82175"/>
    <w:rsid w:val="00A8220B"/>
    <w:rsid w:val="00A82744"/>
    <w:rsid w:val="00A8295A"/>
    <w:rsid w:val="00A83AA3"/>
    <w:rsid w:val="00A85948"/>
    <w:rsid w:val="00A860B2"/>
    <w:rsid w:val="00A868B7"/>
    <w:rsid w:val="00A86DBF"/>
    <w:rsid w:val="00A91605"/>
    <w:rsid w:val="00A91D1F"/>
    <w:rsid w:val="00A92531"/>
    <w:rsid w:val="00A941CF"/>
    <w:rsid w:val="00A9457A"/>
    <w:rsid w:val="00A9588C"/>
    <w:rsid w:val="00A97A2E"/>
    <w:rsid w:val="00AA08A3"/>
    <w:rsid w:val="00AA0F8B"/>
    <w:rsid w:val="00AA3620"/>
    <w:rsid w:val="00AA6A5E"/>
    <w:rsid w:val="00AA6ACE"/>
    <w:rsid w:val="00AA6AD2"/>
    <w:rsid w:val="00AA715E"/>
    <w:rsid w:val="00AA787D"/>
    <w:rsid w:val="00AB3096"/>
    <w:rsid w:val="00AB37D2"/>
    <w:rsid w:val="00AB46CF"/>
    <w:rsid w:val="00AB4ACB"/>
    <w:rsid w:val="00AB5062"/>
    <w:rsid w:val="00AB66D8"/>
    <w:rsid w:val="00AB6AC7"/>
    <w:rsid w:val="00AB7C50"/>
    <w:rsid w:val="00AC1394"/>
    <w:rsid w:val="00AC156E"/>
    <w:rsid w:val="00AC1C47"/>
    <w:rsid w:val="00AC25FD"/>
    <w:rsid w:val="00AC3289"/>
    <w:rsid w:val="00AC4DB9"/>
    <w:rsid w:val="00AC620F"/>
    <w:rsid w:val="00AC6746"/>
    <w:rsid w:val="00AC6E94"/>
    <w:rsid w:val="00AD35F6"/>
    <w:rsid w:val="00AD3C79"/>
    <w:rsid w:val="00AD5DAD"/>
    <w:rsid w:val="00AD5EDD"/>
    <w:rsid w:val="00AE0161"/>
    <w:rsid w:val="00AE050A"/>
    <w:rsid w:val="00AE0C31"/>
    <w:rsid w:val="00AE2068"/>
    <w:rsid w:val="00AE245B"/>
    <w:rsid w:val="00AE74DA"/>
    <w:rsid w:val="00AF1604"/>
    <w:rsid w:val="00AF21A7"/>
    <w:rsid w:val="00AF3146"/>
    <w:rsid w:val="00AF4A3D"/>
    <w:rsid w:val="00AF5263"/>
    <w:rsid w:val="00AF5B59"/>
    <w:rsid w:val="00AF6713"/>
    <w:rsid w:val="00AF6741"/>
    <w:rsid w:val="00AF7340"/>
    <w:rsid w:val="00B00A09"/>
    <w:rsid w:val="00B032F2"/>
    <w:rsid w:val="00B03490"/>
    <w:rsid w:val="00B03645"/>
    <w:rsid w:val="00B04273"/>
    <w:rsid w:val="00B054C0"/>
    <w:rsid w:val="00B067C1"/>
    <w:rsid w:val="00B10CEE"/>
    <w:rsid w:val="00B1377A"/>
    <w:rsid w:val="00B13E9B"/>
    <w:rsid w:val="00B1497A"/>
    <w:rsid w:val="00B14E6F"/>
    <w:rsid w:val="00B15079"/>
    <w:rsid w:val="00B15FB4"/>
    <w:rsid w:val="00B16B19"/>
    <w:rsid w:val="00B17F3C"/>
    <w:rsid w:val="00B21FAB"/>
    <w:rsid w:val="00B22453"/>
    <w:rsid w:val="00B23BF3"/>
    <w:rsid w:val="00B23EEB"/>
    <w:rsid w:val="00B27B73"/>
    <w:rsid w:val="00B27F48"/>
    <w:rsid w:val="00B371F6"/>
    <w:rsid w:val="00B405AD"/>
    <w:rsid w:val="00B406E0"/>
    <w:rsid w:val="00B46F8E"/>
    <w:rsid w:val="00B50180"/>
    <w:rsid w:val="00B51D19"/>
    <w:rsid w:val="00B51D30"/>
    <w:rsid w:val="00B51D33"/>
    <w:rsid w:val="00B52827"/>
    <w:rsid w:val="00B537DC"/>
    <w:rsid w:val="00B54AD1"/>
    <w:rsid w:val="00B562C6"/>
    <w:rsid w:val="00B563CE"/>
    <w:rsid w:val="00B621FF"/>
    <w:rsid w:val="00B62502"/>
    <w:rsid w:val="00B63337"/>
    <w:rsid w:val="00B6383A"/>
    <w:rsid w:val="00B6485D"/>
    <w:rsid w:val="00B65605"/>
    <w:rsid w:val="00B6579D"/>
    <w:rsid w:val="00B66301"/>
    <w:rsid w:val="00B667F6"/>
    <w:rsid w:val="00B677A3"/>
    <w:rsid w:val="00B703CE"/>
    <w:rsid w:val="00B7063D"/>
    <w:rsid w:val="00B70EA2"/>
    <w:rsid w:val="00B726F9"/>
    <w:rsid w:val="00B751B8"/>
    <w:rsid w:val="00B7741B"/>
    <w:rsid w:val="00B77D25"/>
    <w:rsid w:val="00B8024B"/>
    <w:rsid w:val="00B8081E"/>
    <w:rsid w:val="00B80F9E"/>
    <w:rsid w:val="00B8204E"/>
    <w:rsid w:val="00B822FE"/>
    <w:rsid w:val="00B82520"/>
    <w:rsid w:val="00B84E60"/>
    <w:rsid w:val="00B8617F"/>
    <w:rsid w:val="00B863BA"/>
    <w:rsid w:val="00B86FA3"/>
    <w:rsid w:val="00B90F99"/>
    <w:rsid w:val="00B94D03"/>
    <w:rsid w:val="00B95A7A"/>
    <w:rsid w:val="00B96485"/>
    <w:rsid w:val="00BA205F"/>
    <w:rsid w:val="00BA29F4"/>
    <w:rsid w:val="00BA4C6B"/>
    <w:rsid w:val="00BA529C"/>
    <w:rsid w:val="00BA53E2"/>
    <w:rsid w:val="00BA5610"/>
    <w:rsid w:val="00BA77AD"/>
    <w:rsid w:val="00BB076E"/>
    <w:rsid w:val="00BB1146"/>
    <w:rsid w:val="00BB322A"/>
    <w:rsid w:val="00BB3CD3"/>
    <w:rsid w:val="00BB67B5"/>
    <w:rsid w:val="00BC2AD4"/>
    <w:rsid w:val="00BC32F1"/>
    <w:rsid w:val="00BC3B86"/>
    <w:rsid w:val="00BC4A6E"/>
    <w:rsid w:val="00BC610C"/>
    <w:rsid w:val="00BC7103"/>
    <w:rsid w:val="00BD217A"/>
    <w:rsid w:val="00BD72F4"/>
    <w:rsid w:val="00BE0F39"/>
    <w:rsid w:val="00BE1C41"/>
    <w:rsid w:val="00BE3725"/>
    <w:rsid w:val="00BE38F5"/>
    <w:rsid w:val="00BE3AA6"/>
    <w:rsid w:val="00BF005A"/>
    <w:rsid w:val="00BF15AC"/>
    <w:rsid w:val="00BF2154"/>
    <w:rsid w:val="00BF2A8E"/>
    <w:rsid w:val="00BF3F2B"/>
    <w:rsid w:val="00BF5DEF"/>
    <w:rsid w:val="00BF6317"/>
    <w:rsid w:val="00BF6397"/>
    <w:rsid w:val="00BF74EB"/>
    <w:rsid w:val="00C01809"/>
    <w:rsid w:val="00C05703"/>
    <w:rsid w:val="00C065C3"/>
    <w:rsid w:val="00C073EB"/>
    <w:rsid w:val="00C07DF3"/>
    <w:rsid w:val="00C11E9D"/>
    <w:rsid w:val="00C12D8F"/>
    <w:rsid w:val="00C13EA6"/>
    <w:rsid w:val="00C1455F"/>
    <w:rsid w:val="00C155D7"/>
    <w:rsid w:val="00C172F2"/>
    <w:rsid w:val="00C17751"/>
    <w:rsid w:val="00C20168"/>
    <w:rsid w:val="00C2066C"/>
    <w:rsid w:val="00C209AA"/>
    <w:rsid w:val="00C22902"/>
    <w:rsid w:val="00C23D21"/>
    <w:rsid w:val="00C256F9"/>
    <w:rsid w:val="00C2659C"/>
    <w:rsid w:val="00C27B32"/>
    <w:rsid w:val="00C27D98"/>
    <w:rsid w:val="00C327A4"/>
    <w:rsid w:val="00C36025"/>
    <w:rsid w:val="00C37ACD"/>
    <w:rsid w:val="00C41B4A"/>
    <w:rsid w:val="00C42B58"/>
    <w:rsid w:val="00C4319B"/>
    <w:rsid w:val="00C43FD3"/>
    <w:rsid w:val="00C44857"/>
    <w:rsid w:val="00C45B91"/>
    <w:rsid w:val="00C467AE"/>
    <w:rsid w:val="00C5172A"/>
    <w:rsid w:val="00C53545"/>
    <w:rsid w:val="00C53F20"/>
    <w:rsid w:val="00C540C2"/>
    <w:rsid w:val="00C61A2F"/>
    <w:rsid w:val="00C64BFE"/>
    <w:rsid w:val="00C64E53"/>
    <w:rsid w:val="00C6522A"/>
    <w:rsid w:val="00C65853"/>
    <w:rsid w:val="00C660DF"/>
    <w:rsid w:val="00C7207D"/>
    <w:rsid w:val="00C75F9C"/>
    <w:rsid w:val="00C82E92"/>
    <w:rsid w:val="00C82FBF"/>
    <w:rsid w:val="00C861F9"/>
    <w:rsid w:val="00C870DB"/>
    <w:rsid w:val="00C8749A"/>
    <w:rsid w:val="00C91050"/>
    <w:rsid w:val="00C91335"/>
    <w:rsid w:val="00C9429A"/>
    <w:rsid w:val="00C9602D"/>
    <w:rsid w:val="00C96838"/>
    <w:rsid w:val="00CA1534"/>
    <w:rsid w:val="00CA291E"/>
    <w:rsid w:val="00CA2E48"/>
    <w:rsid w:val="00CA3BAE"/>
    <w:rsid w:val="00CA4960"/>
    <w:rsid w:val="00CA662E"/>
    <w:rsid w:val="00CB402C"/>
    <w:rsid w:val="00CB666F"/>
    <w:rsid w:val="00CB6AE2"/>
    <w:rsid w:val="00CC0CAE"/>
    <w:rsid w:val="00CC1360"/>
    <w:rsid w:val="00CC3F74"/>
    <w:rsid w:val="00CC48BE"/>
    <w:rsid w:val="00CC5574"/>
    <w:rsid w:val="00CC747F"/>
    <w:rsid w:val="00CD14DB"/>
    <w:rsid w:val="00CD1E68"/>
    <w:rsid w:val="00CD48DE"/>
    <w:rsid w:val="00CD5C09"/>
    <w:rsid w:val="00CD5E14"/>
    <w:rsid w:val="00CD6CB7"/>
    <w:rsid w:val="00CE0547"/>
    <w:rsid w:val="00CE1A9B"/>
    <w:rsid w:val="00CE34C7"/>
    <w:rsid w:val="00CE4CEF"/>
    <w:rsid w:val="00CE4DA8"/>
    <w:rsid w:val="00CE4FB4"/>
    <w:rsid w:val="00CE5CD8"/>
    <w:rsid w:val="00CE63DB"/>
    <w:rsid w:val="00CE6873"/>
    <w:rsid w:val="00CE6B3C"/>
    <w:rsid w:val="00CE6CBF"/>
    <w:rsid w:val="00CE7499"/>
    <w:rsid w:val="00CF02A5"/>
    <w:rsid w:val="00CF07F3"/>
    <w:rsid w:val="00CF0E35"/>
    <w:rsid w:val="00CF230F"/>
    <w:rsid w:val="00CF3124"/>
    <w:rsid w:val="00CF4A26"/>
    <w:rsid w:val="00CF7665"/>
    <w:rsid w:val="00D02560"/>
    <w:rsid w:val="00D03308"/>
    <w:rsid w:val="00D04EA4"/>
    <w:rsid w:val="00D0624C"/>
    <w:rsid w:val="00D07B70"/>
    <w:rsid w:val="00D07D88"/>
    <w:rsid w:val="00D1028B"/>
    <w:rsid w:val="00D103C3"/>
    <w:rsid w:val="00D10802"/>
    <w:rsid w:val="00D11A1A"/>
    <w:rsid w:val="00D13AC5"/>
    <w:rsid w:val="00D13EB8"/>
    <w:rsid w:val="00D15224"/>
    <w:rsid w:val="00D15532"/>
    <w:rsid w:val="00D1665D"/>
    <w:rsid w:val="00D21780"/>
    <w:rsid w:val="00D256E3"/>
    <w:rsid w:val="00D27ABC"/>
    <w:rsid w:val="00D3018A"/>
    <w:rsid w:val="00D30237"/>
    <w:rsid w:val="00D30E38"/>
    <w:rsid w:val="00D311EC"/>
    <w:rsid w:val="00D34129"/>
    <w:rsid w:val="00D34356"/>
    <w:rsid w:val="00D346EE"/>
    <w:rsid w:val="00D34B88"/>
    <w:rsid w:val="00D379FA"/>
    <w:rsid w:val="00D44938"/>
    <w:rsid w:val="00D45F40"/>
    <w:rsid w:val="00D4785B"/>
    <w:rsid w:val="00D50C6A"/>
    <w:rsid w:val="00D5192E"/>
    <w:rsid w:val="00D51F6F"/>
    <w:rsid w:val="00D531B2"/>
    <w:rsid w:val="00D5367D"/>
    <w:rsid w:val="00D54080"/>
    <w:rsid w:val="00D54533"/>
    <w:rsid w:val="00D54EC3"/>
    <w:rsid w:val="00D550F9"/>
    <w:rsid w:val="00D636F9"/>
    <w:rsid w:val="00D64A23"/>
    <w:rsid w:val="00D6576A"/>
    <w:rsid w:val="00D665A8"/>
    <w:rsid w:val="00D73109"/>
    <w:rsid w:val="00D736A9"/>
    <w:rsid w:val="00D740C5"/>
    <w:rsid w:val="00D76987"/>
    <w:rsid w:val="00D76EBE"/>
    <w:rsid w:val="00D77190"/>
    <w:rsid w:val="00D8008D"/>
    <w:rsid w:val="00D80346"/>
    <w:rsid w:val="00D812F5"/>
    <w:rsid w:val="00D869C4"/>
    <w:rsid w:val="00D87555"/>
    <w:rsid w:val="00D87644"/>
    <w:rsid w:val="00D910B6"/>
    <w:rsid w:val="00D93F15"/>
    <w:rsid w:val="00D946D1"/>
    <w:rsid w:val="00D946E1"/>
    <w:rsid w:val="00D9619F"/>
    <w:rsid w:val="00D9675A"/>
    <w:rsid w:val="00D97471"/>
    <w:rsid w:val="00DA0208"/>
    <w:rsid w:val="00DA02EC"/>
    <w:rsid w:val="00DA0CD3"/>
    <w:rsid w:val="00DA10B0"/>
    <w:rsid w:val="00DA4716"/>
    <w:rsid w:val="00DA4FC4"/>
    <w:rsid w:val="00DA6A97"/>
    <w:rsid w:val="00DA7503"/>
    <w:rsid w:val="00DB128F"/>
    <w:rsid w:val="00DB1AD7"/>
    <w:rsid w:val="00DB47C6"/>
    <w:rsid w:val="00DB6461"/>
    <w:rsid w:val="00DB75A9"/>
    <w:rsid w:val="00DB7D33"/>
    <w:rsid w:val="00DC1002"/>
    <w:rsid w:val="00DC1983"/>
    <w:rsid w:val="00DC1D92"/>
    <w:rsid w:val="00DC2501"/>
    <w:rsid w:val="00DC3D57"/>
    <w:rsid w:val="00DC3E35"/>
    <w:rsid w:val="00DC4394"/>
    <w:rsid w:val="00DD20CC"/>
    <w:rsid w:val="00DD2E0D"/>
    <w:rsid w:val="00DD3401"/>
    <w:rsid w:val="00DD47D0"/>
    <w:rsid w:val="00DD4BB2"/>
    <w:rsid w:val="00DD4EEB"/>
    <w:rsid w:val="00DD6993"/>
    <w:rsid w:val="00DD6FF5"/>
    <w:rsid w:val="00DD7A3D"/>
    <w:rsid w:val="00DE1056"/>
    <w:rsid w:val="00DE1732"/>
    <w:rsid w:val="00DE17BE"/>
    <w:rsid w:val="00DE1D5A"/>
    <w:rsid w:val="00DE21D1"/>
    <w:rsid w:val="00DE3F82"/>
    <w:rsid w:val="00DE4E88"/>
    <w:rsid w:val="00DE523F"/>
    <w:rsid w:val="00DE55B8"/>
    <w:rsid w:val="00DE5F88"/>
    <w:rsid w:val="00DE6FFF"/>
    <w:rsid w:val="00DE7CCA"/>
    <w:rsid w:val="00DF0BE9"/>
    <w:rsid w:val="00DF2BF2"/>
    <w:rsid w:val="00DF5294"/>
    <w:rsid w:val="00DF6887"/>
    <w:rsid w:val="00E044C3"/>
    <w:rsid w:val="00E075A9"/>
    <w:rsid w:val="00E10227"/>
    <w:rsid w:val="00E124DA"/>
    <w:rsid w:val="00E14204"/>
    <w:rsid w:val="00E21CFD"/>
    <w:rsid w:val="00E22446"/>
    <w:rsid w:val="00E2289D"/>
    <w:rsid w:val="00E247AA"/>
    <w:rsid w:val="00E248B5"/>
    <w:rsid w:val="00E24B80"/>
    <w:rsid w:val="00E27175"/>
    <w:rsid w:val="00E36EE1"/>
    <w:rsid w:val="00E37E31"/>
    <w:rsid w:val="00E40A07"/>
    <w:rsid w:val="00E42150"/>
    <w:rsid w:val="00E46E2C"/>
    <w:rsid w:val="00E50D70"/>
    <w:rsid w:val="00E51520"/>
    <w:rsid w:val="00E52391"/>
    <w:rsid w:val="00E5421E"/>
    <w:rsid w:val="00E54774"/>
    <w:rsid w:val="00E60E8F"/>
    <w:rsid w:val="00E61300"/>
    <w:rsid w:val="00E62B78"/>
    <w:rsid w:val="00E64E25"/>
    <w:rsid w:val="00E65845"/>
    <w:rsid w:val="00E65DF4"/>
    <w:rsid w:val="00E6667C"/>
    <w:rsid w:val="00E674FF"/>
    <w:rsid w:val="00E676DA"/>
    <w:rsid w:val="00E70204"/>
    <w:rsid w:val="00E709F8"/>
    <w:rsid w:val="00E71E0D"/>
    <w:rsid w:val="00E77A11"/>
    <w:rsid w:val="00E87CA6"/>
    <w:rsid w:val="00E92456"/>
    <w:rsid w:val="00E9379D"/>
    <w:rsid w:val="00E93F8D"/>
    <w:rsid w:val="00E9409F"/>
    <w:rsid w:val="00E947DF"/>
    <w:rsid w:val="00E94D0E"/>
    <w:rsid w:val="00E952B5"/>
    <w:rsid w:val="00E958E1"/>
    <w:rsid w:val="00E95CE2"/>
    <w:rsid w:val="00E971A2"/>
    <w:rsid w:val="00E97F34"/>
    <w:rsid w:val="00EA1928"/>
    <w:rsid w:val="00EA3C09"/>
    <w:rsid w:val="00EA4444"/>
    <w:rsid w:val="00EA4EE3"/>
    <w:rsid w:val="00EA672B"/>
    <w:rsid w:val="00EB14A9"/>
    <w:rsid w:val="00EB1889"/>
    <w:rsid w:val="00EB1BA6"/>
    <w:rsid w:val="00EB24C8"/>
    <w:rsid w:val="00EB3583"/>
    <w:rsid w:val="00EB4009"/>
    <w:rsid w:val="00EB521E"/>
    <w:rsid w:val="00EB5623"/>
    <w:rsid w:val="00EB58A8"/>
    <w:rsid w:val="00EB75EE"/>
    <w:rsid w:val="00EB774D"/>
    <w:rsid w:val="00EC3079"/>
    <w:rsid w:val="00EC30BF"/>
    <w:rsid w:val="00EC3617"/>
    <w:rsid w:val="00EC535E"/>
    <w:rsid w:val="00EC6AD7"/>
    <w:rsid w:val="00ED0425"/>
    <w:rsid w:val="00ED1CF2"/>
    <w:rsid w:val="00ED35FA"/>
    <w:rsid w:val="00ED4566"/>
    <w:rsid w:val="00ED52AA"/>
    <w:rsid w:val="00ED57E4"/>
    <w:rsid w:val="00ED62B2"/>
    <w:rsid w:val="00ED7161"/>
    <w:rsid w:val="00EE16E0"/>
    <w:rsid w:val="00EE2D3B"/>
    <w:rsid w:val="00EE4E31"/>
    <w:rsid w:val="00EF302D"/>
    <w:rsid w:val="00EF51CD"/>
    <w:rsid w:val="00EF7563"/>
    <w:rsid w:val="00F00911"/>
    <w:rsid w:val="00F026EF"/>
    <w:rsid w:val="00F02D73"/>
    <w:rsid w:val="00F0461B"/>
    <w:rsid w:val="00F069F2"/>
    <w:rsid w:val="00F07A6B"/>
    <w:rsid w:val="00F07AB6"/>
    <w:rsid w:val="00F07EFD"/>
    <w:rsid w:val="00F10021"/>
    <w:rsid w:val="00F1179D"/>
    <w:rsid w:val="00F12C12"/>
    <w:rsid w:val="00F12D06"/>
    <w:rsid w:val="00F134D7"/>
    <w:rsid w:val="00F13D57"/>
    <w:rsid w:val="00F165E6"/>
    <w:rsid w:val="00F16626"/>
    <w:rsid w:val="00F222A9"/>
    <w:rsid w:val="00F222B6"/>
    <w:rsid w:val="00F236FE"/>
    <w:rsid w:val="00F24ED0"/>
    <w:rsid w:val="00F257B5"/>
    <w:rsid w:val="00F25AE0"/>
    <w:rsid w:val="00F2669B"/>
    <w:rsid w:val="00F27F87"/>
    <w:rsid w:val="00F305EE"/>
    <w:rsid w:val="00F3166A"/>
    <w:rsid w:val="00F3302D"/>
    <w:rsid w:val="00F3624B"/>
    <w:rsid w:val="00F36304"/>
    <w:rsid w:val="00F366E0"/>
    <w:rsid w:val="00F366FE"/>
    <w:rsid w:val="00F40AB1"/>
    <w:rsid w:val="00F4188A"/>
    <w:rsid w:val="00F42184"/>
    <w:rsid w:val="00F43D78"/>
    <w:rsid w:val="00F4555A"/>
    <w:rsid w:val="00F5047A"/>
    <w:rsid w:val="00F50897"/>
    <w:rsid w:val="00F50F80"/>
    <w:rsid w:val="00F5129E"/>
    <w:rsid w:val="00F5138B"/>
    <w:rsid w:val="00F51F18"/>
    <w:rsid w:val="00F54339"/>
    <w:rsid w:val="00F55AB9"/>
    <w:rsid w:val="00F55F42"/>
    <w:rsid w:val="00F6066D"/>
    <w:rsid w:val="00F61268"/>
    <w:rsid w:val="00F615F0"/>
    <w:rsid w:val="00F633D5"/>
    <w:rsid w:val="00F70B36"/>
    <w:rsid w:val="00F7190A"/>
    <w:rsid w:val="00F74002"/>
    <w:rsid w:val="00F75594"/>
    <w:rsid w:val="00F764DB"/>
    <w:rsid w:val="00F76B7F"/>
    <w:rsid w:val="00F828B8"/>
    <w:rsid w:val="00F90556"/>
    <w:rsid w:val="00F91F65"/>
    <w:rsid w:val="00F92A47"/>
    <w:rsid w:val="00F94834"/>
    <w:rsid w:val="00F97DBC"/>
    <w:rsid w:val="00FA0154"/>
    <w:rsid w:val="00FA0921"/>
    <w:rsid w:val="00FA11D0"/>
    <w:rsid w:val="00FA1544"/>
    <w:rsid w:val="00FA21BE"/>
    <w:rsid w:val="00FA28CF"/>
    <w:rsid w:val="00FA28E7"/>
    <w:rsid w:val="00FA2FC3"/>
    <w:rsid w:val="00FA3678"/>
    <w:rsid w:val="00FA4289"/>
    <w:rsid w:val="00FA4F92"/>
    <w:rsid w:val="00FA5762"/>
    <w:rsid w:val="00FA595F"/>
    <w:rsid w:val="00FA638C"/>
    <w:rsid w:val="00FA7B11"/>
    <w:rsid w:val="00FB0C3D"/>
    <w:rsid w:val="00FB1AB9"/>
    <w:rsid w:val="00FB28DD"/>
    <w:rsid w:val="00FB38AD"/>
    <w:rsid w:val="00FB568D"/>
    <w:rsid w:val="00FB5BF3"/>
    <w:rsid w:val="00FC0A0A"/>
    <w:rsid w:val="00FC1C0C"/>
    <w:rsid w:val="00FC536C"/>
    <w:rsid w:val="00FC563D"/>
    <w:rsid w:val="00FC596D"/>
    <w:rsid w:val="00FC6B9B"/>
    <w:rsid w:val="00FD07E7"/>
    <w:rsid w:val="00FD0D0C"/>
    <w:rsid w:val="00FD1339"/>
    <w:rsid w:val="00FD1DAA"/>
    <w:rsid w:val="00FD3B3D"/>
    <w:rsid w:val="00FD3E76"/>
    <w:rsid w:val="00FD53AF"/>
    <w:rsid w:val="00FD6EFD"/>
    <w:rsid w:val="00FE152B"/>
    <w:rsid w:val="00FE2D85"/>
    <w:rsid w:val="00FE3485"/>
    <w:rsid w:val="00FE4C46"/>
    <w:rsid w:val="00FE710A"/>
    <w:rsid w:val="00FE7E0B"/>
    <w:rsid w:val="00FF0D8A"/>
    <w:rsid w:val="00FF0DF5"/>
    <w:rsid w:val="00FF1FEC"/>
    <w:rsid w:val="00FF229F"/>
    <w:rsid w:val="00FF3B4A"/>
    <w:rsid w:val="00FF42CD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FFFCFC"/>
  <w15:docId w15:val="{309A2860-25D1-45FC-AC94-3F8DF7B8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B78"/>
    <w:pPr>
      <w:spacing w:before="240" w:line="360" w:lineRule="auto"/>
    </w:pPr>
    <w:rPr>
      <w:rFonts w:ascii="Century Schoolbook" w:hAnsi="Century Schoolbook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1E12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701E12"/>
    <w:pPr>
      <w:keepNext/>
      <w:numPr>
        <w:ilvl w:val="1"/>
        <w:numId w:val="1"/>
      </w:numPr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1E12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01E12"/>
    <w:pPr>
      <w:keepNext/>
      <w:numPr>
        <w:ilvl w:val="3"/>
        <w:numId w:val="1"/>
      </w:numPr>
      <w:spacing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01E12"/>
    <w:pPr>
      <w:numPr>
        <w:ilvl w:val="4"/>
        <w:numId w:val="1"/>
      </w:numPr>
      <w:spacing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01E12"/>
    <w:pPr>
      <w:numPr>
        <w:ilvl w:val="5"/>
        <w:numId w:val="1"/>
      </w:numPr>
      <w:spacing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01E12"/>
    <w:pPr>
      <w:numPr>
        <w:ilvl w:val="6"/>
        <w:numId w:val="1"/>
      </w:numPr>
      <w:spacing w:after="6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701E12"/>
    <w:pPr>
      <w:numPr>
        <w:ilvl w:val="7"/>
        <w:numId w:val="1"/>
      </w:numPr>
      <w:spacing w:after="6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701E12"/>
    <w:pPr>
      <w:numPr>
        <w:ilvl w:val="8"/>
        <w:numId w:val="1"/>
      </w:num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01E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01E1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rsid w:val="00701E12"/>
    <w:rPr>
      <w:rFonts w:ascii="Futura" w:hAnsi="Futura"/>
    </w:rPr>
  </w:style>
  <w:style w:type="character" w:customStyle="1" w:styleId="DocumentMapChar">
    <w:name w:val="Document Map Char"/>
    <w:link w:val="DocumentMap"/>
    <w:rsid w:val="00701E12"/>
    <w:rPr>
      <w:rFonts w:ascii="Futura" w:eastAsia="Times New Roman" w:hAnsi="Futura"/>
      <w:lang w:eastAsia="en-US"/>
    </w:rPr>
  </w:style>
  <w:style w:type="paragraph" w:styleId="Footer">
    <w:name w:val="footer"/>
    <w:basedOn w:val="Normal"/>
    <w:link w:val="FooterChar"/>
    <w:uiPriority w:val="99"/>
    <w:rsid w:val="00701E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01E12"/>
    <w:rPr>
      <w:rFonts w:ascii="Century Schoolbook" w:eastAsia="Times New Roman" w:hAnsi="Century Schoolbook"/>
      <w:lang w:eastAsia="en-US"/>
    </w:rPr>
  </w:style>
  <w:style w:type="paragraph" w:styleId="FootnoteText">
    <w:name w:val="footnote text"/>
    <w:basedOn w:val="Normal"/>
    <w:link w:val="FootnoteTextChar"/>
    <w:rsid w:val="00701E12"/>
    <w:pPr>
      <w:spacing w:before="0" w:line="240" w:lineRule="auto"/>
    </w:pPr>
  </w:style>
  <w:style w:type="character" w:customStyle="1" w:styleId="FootnoteTextChar">
    <w:name w:val="Footnote Text Char"/>
    <w:link w:val="FootnoteText"/>
    <w:rsid w:val="00701E12"/>
    <w:rPr>
      <w:rFonts w:ascii="Century Schoolbook" w:eastAsia="Times New Roman" w:hAnsi="Century Schoolbook"/>
      <w:lang w:eastAsia="en-US"/>
    </w:rPr>
  </w:style>
  <w:style w:type="paragraph" w:styleId="Header">
    <w:name w:val="header"/>
    <w:basedOn w:val="Normal"/>
    <w:link w:val="HeaderChar"/>
    <w:uiPriority w:val="99"/>
    <w:rsid w:val="00701E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01E12"/>
    <w:rPr>
      <w:rFonts w:ascii="Century Schoolbook" w:eastAsia="Times New Roman" w:hAnsi="Century Schoolbook"/>
      <w:lang w:eastAsia="en-US"/>
    </w:rPr>
  </w:style>
  <w:style w:type="character" w:customStyle="1" w:styleId="Heading1Char">
    <w:name w:val="Heading 1 Char"/>
    <w:link w:val="Heading1"/>
    <w:rsid w:val="00701E12"/>
    <w:rPr>
      <w:rFonts w:ascii="Century Schoolbook" w:eastAsia="Times New Roman" w:hAnsi="Century Schoolbook" w:cs="Arial"/>
      <w:b/>
      <w:bCs/>
      <w:kern w:val="32"/>
      <w:sz w:val="28"/>
      <w:szCs w:val="32"/>
      <w:lang w:val="lv-LV" w:eastAsia="en-US"/>
    </w:rPr>
  </w:style>
  <w:style w:type="character" w:customStyle="1" w:styleId="Heading2Char">
    <w:name w:val="Heading 2 Char"/>
    <w:link w:val="Heading2"/>
    <w:rsid w:val="00701E12"/>
    <w:rPr>
      <w:rFonts w:ascii="Century Schoolbook" w:eastAsia="Times New Roman" w:hAnsi="Century Schoolbook" w:cs="Arial"/>
      <w:b/>
      <w:bCs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rsid w:val="00701E12"/>
    <w:rPr>
      <w:rFonts w:ascii="Century Schoolbook" w:eastAsia="Times New Roman" w:hAnsi="Century Schoolbook" w:cs="Arial"/>
      <w:b/>
      <w:bCs/>
      <w:sz w:val="24"/>
      <w:szCs w:val="26"/>
      <w:lang w:val="lv-LV" w:eastAsia="en-US"/>
    </w:rPr>
  </w:style>
  <w:style w:type="character" w:customStyle="1" w:styleId="Heading4Char">
    <w:name w:val="Heading 4 Char"/>
    <w:link w:val="Heading4"/>
    <w:rsid w:val="00701E12"/>
    <w:rPr>
      <w:rFonts w:ascii="Century Schoolbook" w:eastAsia="Times New Roman" w:hAnsi="Century Schoolbook"/>
      <w:b/>
      <w:bCs/>
      <w:szCs w:val="28"/>
      <w:lang w:val="lv-LV" w:eastAsia="en-US"/>
    </w:rPr>
  </w:style>
  <w:style w:type="character" w:customStyle="1" w:styleId="Heading5Char">
    <w:name w:val="Heading 5 Char"/>
    <w:link w:val="Heading5"/>
    <w:rsid w:val="00701E12"/>
    <w:rPr>
      <w:rFonts w:ascii="Century Schoolbook" w:eastAsia="Times New Roman" w:hAnsi="Century Schoolbook"/>
      <w:b/>
      <w:bCs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rsid w:val="00701E12"/>
    <w:rPr>
      <w:rFonts w:ascii="Century Schoolbook" w:eastAsia="Times New Roman" w:hAnsi="Century Schoolbook"/>
      <w:b/>
      <w:bCs/>
      <w:szCs w:val="22"/>
      <w:lang w:val="lv-LV" w:eastAsia="en-US"/>
    </w:rPr>
  </w:style>
  <w:style w:type="character" w:customStyle="1" w:styleId="Heading7Char">
    <w:name w:val="Heading 7 Char"/>
    <w:link w:val="Heading7"/>
    <w:rsid w:val="00701E12"/>
    <w:rPr>
      <w:rFonts w:ascii="Century Schoolbook" w:eastAsia="Times New Roman" w:hAnsi="Century Schoolbook"/>
      <w:b/>
      <w:lang w:val="lv-LV" w:eastAsia="en-US"/>
    </w:rPr>
  </w:style>
  <w:style w:type="character" w:customStyle="1" w:styleId="Heading8Char">
    <w:name w:val="Heading 8 Char"/>
    <w:link w:val="Heading8"/>
    <w:rsid w:val="00701E12"/>
    <w:rPr>
      <w:rFonts w:ascii="Century Schoolbook" w:eastAsia="Times New Roman" w:hAnsi="Century Schoolbook"/>
      <w:b/>
      <w:iCs/>
      <w:lang w:val="lv-LV" w:eastAsia="en-US"/>
    </w:rPr>
  </w:style>
  <w:style w:type="character" w:customStyle="1" w:styleId="Heading9Char">
    <w:name w:val="Heading 9 Char"/>
    <w:link w:val="Heading9"/>
    <w:rsid w:val="00701E12"/>
    <w:rPr>
      <w:rFonts w:ascii="Century Schoolbook" w:eastAsia="Times New Roman" w:hAnsi="Century Schoolbook" w:cs="Arial"/>
      <w:szCs w:val="22"/>
      <w:lang w:val="lv-LV" w:eastAsia="en-US"/>
    </w:rPr>
  </w:style>
  <w:style w:type="character" w:styleId="Hyperlink">
    <w:name w:val="Hyperlink"/>
    <w:rsid w:val="00701E12"/>
    <w:rPr>
      <w:rFonts w:ascii="Century Schoolbook" w:hAnsi="Century Schoolbook"/>
      <w:color w:val="0000FF"/>
      <w:u w:val="none"/>
    </w:rPr>
  </w:style>
  <w:style w:type="table" w:customStyle="1" w:styleId="MediumShading1-Accent11">
    <w:name w:val="Medium Shading 1 - Accent 11"/>
    <w:basedOn w:val="TableNormal"/>
    <w:uiPriority w:val="63"/>
    <w:rsid w:val="00701E12"/>
    <w:rPr>
      <w:rFonts w:ascii="Century Schoolbook" w:hAnsi="Century Schoolbook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701E12"/>
  </w:style>
  <w:style w:type="paragraph" w:customStyle="1" w:styleId="NoteLevel11">
    <w:name w:val="Note Level 11"/>
    <w:basedOn w:val="Normal"/>
    <w:uiPriority w:val="99"/>
    <w:semiHidden/>
    <w:unhideWhenUsed/>
    <w:rsid w:val="00701E12"/>
    <w:pPr>
      <w:keepNext/>
      <w:numPr>
        <w:numId w:val="2"/>
      </w:numPr>
      <w:contextualSpacing/>
      <w:outlineLvl w:val="0"/>
    </w:pPr>
  </w:style>
  <w:style w:type="paragraph" w:customStyle="1" w:styleId="NoteLevel21">
    <w:name w:val="Note Level 21"/>
    <w:basedOn w:val="Normal"/>
    <w:uiPriority w:val="99"/>
    <w:semiHidden/>
    <w:unhideWhenUsed/>
    <w:rsid w:val="00701E12"/>
    <w:pPr>
      <w:keepNext/>
      <w:numPr>
        <w:ilvl w:val="1"/>
        <w:numId w:val="2"/>
      </w:numPr>
      <w:contextualSpacing/>
      <w:outlineLvl w:val="1"/>
    </w:pPr>
  </w:style>
  <w:style w:type="paragraph" w:customStyle="1" w:styleId="NoteLevel31">
    <w:name w:val="Note Level 31"/>
    <w:basedOn w:val="Normal"/>
    <w:uiPriority w:val="99"/>
    <w:semiHidden/>
    <w:unhideWhenUsed/>
    <w:rsid w:val="00701E12"/>
    <w:pPr>
      <w:keepNext/>
      <w:numPr>
        <w:ilvl w:val="2"/>
        <w:numId w:val="2"/>
      </w:numPr>
      <w:contextualSpacing/>
      <w:outlineLvl w:val="2"/>
    </w:pPr>
  </w:style>
  <w:style w:type="table" w:styleId="TableGrid">
    <w:name w:val="Table Grid"/>
    <w:basedOn w:val="TableNormal"/>
    <w:uiPriority w:val="39"/>
    <w:rsid w:val="00701E12"/>
    <w:rPr>
      <w:rFonts w:ascii="Century Schoolbook" w:hAnsi="Century Schoolbook"/>
      <w:lang w:eastAsia="en-US"/>
    </w:rPr>
    <w:tblPr>
      <w:tblBorders>
        <w:top w:val="single" w:sz="4" w:space="0" w:color="4F81BD"/>
        <w:bottom w:val="single" w:sz="4" w:space="0" w:color="4F81BD"/>
        <w:insideH w:val="single" w:sz="4" w:space="0" w:color="4F81BD"/>
      </w:tblBorders>
    </w:tblPr>
    <w:tcPr>
      <w:shd w:val="clear" w:color="auto" w:fill="auto"/>
    </w:tcPr>
  </w:style>
  <w:style w:type="paragraph" w:styleId="Title">
    <w:name w:val="Title"/>
    <w:basedOn w:val="Normal"/>
    <w:next w:val="Normal"/>
    <w:link w:val="TitleChar"/>
    <w:qFormat/>
    <w:rsid w:val="00701E12"/>
    <w:pPr>
      <w:spacing w:before="2000"/>
      <w:jc w:val="center"/>
    </w:pPr>
    <w:rPr>
      <w:rFonts w:ascii="Futura" w:hAnsi="Futura" w:cs="Futura"/>
      <w:b/>
      <w:sz w:val="48"/>
      <w:szCs w:val="48"/>
    </w:rPr>
  </w:style>
  <w:style w:type="character" w:customStyle="1" w:styleId="TitleChar">
    <w:name w:val="Title Char"/>
    <w:link w:val="Title"/>
    <w:rsid w:val="00701E12"/>
    <w:rPr>
      <w:rFonts w:ascii="Futura" w:eastAsia="Times New Roman" w:hAnsi="Futura" w:cs="Futura"/>
      <w:b/>
      <w:sz w:val="48"/>
      <w:szCs w:val="48"/>
      <w:lang w:eastAsia="en-US"/>
    </w:rPr>
  </w:style>
  <w:style w:type="paragraph" w:styleId="TOC1">
    <w:name w:val="toc 1"/>
    <w:basedOn w:val="Normal"/>
    <w:next w:val="Normal"/>
    <w:autoRedefine/>
    <w:uiPriority w:val="39"/>
    <w:rsid w:val="00701E12"/>
    <w:pPr>
      <w:tabs>
        <w:tab w:val="left" w:pos="410"/>
        <w:tab w:val="right" w:leader="dot" w:pos="6470"/>
      </w:tabs>
    </w:pPr>
    <w:rPr>
      <w:b/>
    </w:rPr>
  </w:style>
  <w:style w:type="paragraph" w:styleId="TOC2">
    <w:name w:val="toc 2"/>
    <w:basedOn w:val="Normal"/>
    <w:next w:val="Normal"/>
    <w:autoRedefine/>
    <w:uiPriority w:val="39"/>
    <w:rsid w:val="00701E12"/>
    <w:pPr>
      <w:ind w:left="240"/>
    </w:pPr>
  </w:style>
  <w:style w:type="paragraph" w:styleId="TOC3">
    <w:name w:val="toc 3"/>
    <w:basedOn w:val="Normal"/>
    <w:next w:val="Normal"/>
    <w:autoRedefine/>
    <w:semiHidden/>
    <w:rsid w:val="00701E12"/>
    <w:pPr>
      <w:ind w:left="480"/>
    </w:pPr>
  </w:style>
  <w:style w:type="character" w:styleId="CommentReference">
    <w:name w:val="annotation reference"/>
    <w:uiPriority w:val="99"/>
    <w:unhideWhenUsed/>
    <w:rsid w:val="00D531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531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D531B2"/>
    <w:rPr>
      <w:rFonts w:ascii="Century Schoolbook" w:eastAsia="Times New Roman" w:hAnsi="Century Schoolbook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1B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531B2"/>
    <w:rPr>
      <w:rFonts w:ascii="Century Schoolbook" w:eastAsia="Times New Roman" w:hAnsi="Century Schoolbook"/>
      <w:b/>
      <w:bCs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36F9"/>
    <w:pPr>
      <w:ind w:left="720"/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0B0E17"/>
    <w:rPr>
      <w:rFonts w:ascii="Century Schoolbook" w:hAnsi="Century Schoolbook"/>
      <w:lang w:val="en-US" w:eastAsia="en-US"/>
    </w:rPr>
  </w:style>
  <w:style w:type="paragraph" w:customStyle="1" w:styleId="tv213">
    <w:name w:val="tv213"/>
    <w:basedOn w:val="Normal"/>
    <w:rsid w:val="002315F2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902E1"/>
  </w:style>
  <w:style w:type="paragraph" w:customStyle="1" w:styleId="tv2131">
    <w:name w:val="tv2131"/>
    <w:basedOn w:val="Normal"/>
    <w:rsid w:val="00820C80"/>
    <w:pPr>
      <w:spacing w:before="0"/>
      <w:ind w:firstLine="250"/>
    </w:pPr>
    <w:rPr>
      <w:rFonts w:ascii="Times New Roman" w:hAnsi="Times New Roman"/>
      <w:color w:val="414142"/>
      <w:sz w:val="16"/>
      <w:szCs w:val="16"/>
    </w:rPr>
  </w:style>
  <w:style w:type="paragraph" w:customStyle="1" w:styleId="tv2161">
    <w:name w:val="tv2161"/>
    <w:basedOn w:val="Normal"/>
    <w:rsid w:val="00A91D1F"/>
    <w:pPr>
      <w:ind w:firstLine="259"/>
      <w:jc w:val="right"/>
    </w:pPr>
    <w:rPr>
      <w:rFonts w:ascii="Verdana" w:hAnsi="Verdana"/>
      <w:sz w:val="16"/>
      <w:szCs w:val="16"/>
    </w:rPr>
  </w:style>
  <w:style w:type="paragraph" w:customStyle="1" w:styleId="labojumupamats">
    <w:name w:val="labojumu_pamats"/>
    <w:basedOn w:val="Normal"/>
    <w:rsid w:val="00A36C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EA1928"/>
    <w:pPr>
      <w:spacing w:before="40" w:line="240" w:lineRule="auto"/>
      <w:ind w:left="720" w:hanging="567"/>
      <w:contextualSpacing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928"/>
    <w:rPr>
      <w:rFonts w:eastAsia="Calibri"/>
      <w:sz w:val="24"/>
      <w:szCs w:val="24"/>
      <w:lang w:eastAsia="en-US"/>
    </w:rPr>
  </w:style>
  <w:style w:type="character" w:styleId="Strong">
    <w:name w:val="Strong"/>
    <w:uiPriority w:val="22"/>
    <w:qFormat/>
    <w:rsid w:val="00ED1CF2"/>
    <w:rPr>
      <w:b/>
      <w:bCs/>
    </w:rPr>
  </w:style>
  <w:style w:type="paragraph" w:styleId="Revision">
    <w:name w:val="Revision"/>
    <w:hidden/>
    <w:uiPriority w:val="99"/>
    <w:semiHidden/>
    <w:rsid w:val="00006119"/>
    <w:rPr>
      <w:rFonts w:ascii="Century Schoolbook" w:hAnsi="Century Schoolboo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3288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1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99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2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398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5426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89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903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6094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09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5705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90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7230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85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6671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6491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e.gaile@varam.gov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ur-lex.europa.eu/eli/dir/2006/123?locale=L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3ED5C-0CAB-404B-914C-5AEDC62EE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1B17C-68F3-40F6-B2B5-542C6B648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02F45-15DD-4A3D-850D-F1F93BC9D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2BF2C5-4A7E-47F5-B044-BA9610D8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9016</Words>
  <Characters>5140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 Ministru kabineta 2014.gada 12.augusta noteikumos Nr.471 „Parakstu vākšanas tiešsaistes sistēmu drošības un tehniskās prasības”</vt:lpstr>
    </vt:vector>
  </TitlesOfParts>
  <Company>Nerealitāte</Company>
  <LinksUpToDate>false</LinksUpToDate>
  <CharactersWithSpaces>14128</CharactersWithSpaces>
  <SharedDoc>false</SharedDoc>
  <HLinks>
    <vt:vector size="12" baseType="variant">
      <vt:variant>
        <vt:i4>7602267</vt:i4>
      </vt:variant>
      <vt:variant>
        <vt:i4>9</vt:i4>
      </vt:variant>
      <vt:variant>
        <vt:i4>0</vt:i4>
      </vt:variant>
      <vt:variant>
        <vt:i4>5</vt:i4>
      </vt:variant>
      <vt:variant>
        <vt:lpwstr>mailto:Inese.gaile@varam.gov.lv</vt:lpwstr>
      </vt:variant>
      <vt:variant>
        <vt:lpwstr/>
      </vt:variant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http://eur-lex.europa.eu/eli/dir/2006/123?locale=LV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 Ministru kabineta 2014.gada 12.augusta noteikumos Nr.471 „Parakstu vākšanas tiešsaistes sistēmu drošības un tehniskās prasības”</dc:title>
  <dc:subject>Grozījumi  Ministru kabineta 2014.gada 12.augusta noteikumos Nr.471 „Parakstu vākšanas tiešsaistes sistēmu drošības un tehniskās prasības”</dc:subject>
  <dc:creator>Inese Gaile</dc:creator>
  <cp:lastModifiedBy>Olga Aizbalte</cp:lastModifiedBy>
  <cp:revision>2</cp:revision>
  <cp:lastPrinted>2016-10-24T15:42:00Z</cp:lastPrinted>
  <dcterms:created xsi:type="dcterms:W3CDTF">2016-11-30T14:06:00Z</dcterms:created>
  <dcterms:modified xsi:type="dcterms:W3CDTF">2016-11-30T14:06:00Z</dcterms:modified>
</cp:coreProperties>
</file>