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B49" w:rsidRPr="0081147F" w:rsidRDefault="002F5B49" w:rsidP="002F5B49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2F5B49" w:rsidRPr="00145E12" w:rsidRDefault="002F5B49" w:rsidP="002F5B49">
      <w:pPr>
        <w:jc w:val="both"/>
        <w:rPr>
          <w:szCs w:val="24"/>
          <w:lang w:val="lv-LV"/>
        </w:rPr>
      </w:pPr>
    </w:p>
    <w:p w:rsidR="002F5B49" w:rsidRPr="00145E12" w:rsidRDefault="002F5B49" w:rsidP="002F5B49">
      <w:pPr>
        <w:jc w:val="both"/>
        <w:rPr>
          <w:szCs w:val="24"/>
          <w:lang w:val="lv-LV"/>
        </w:rPr>
      </w:pPr>
    </w:p>
    <w:p w:rsidR="002F5B49" w:rsidRPr="00145E12" w:rsidRDefault="002F5B49" w:rsidP="002F5B49">
      <w:pPr>
        <w:jc w:val="both"/>
        <w:rPr>
          <w:szCs w:val="24"/>
          <w:lang w:val="lv-LV"/>
        </w:rPr>
      </w:pPr>
    </w:p>
    <w:p w:rsidR="002F5B49" w:rsidRPr="00145E12" w:rsidRDefault="002F5B49" w:rsidP="002F5B49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2F5B49" w:rsidRPr="00145E12" w:rsidRDefault="002F5B49" w:rsidP="002F5B49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2F5B49" w:rsidRPr="00145E12" w:rsidRDefault="002F5B49" w:rsidP="002F5B49">
      <w:pPr>
        <w:rPr>
          <w:szCs w:val="24"/>
          <w:lang w:val="lv-LV"/>
        </w:rPr>
      </w:pPr>
    </w:p>
    <w:p w:rsidR="002F5B49" w:rsidRPr="00145E12" w:rsidRDefault="002F5B49" w:rsidP="002F5B49">
      <w:pPr>
        <w:rPr>
          <w:szCs w:val="24"/>
          <w:lang w:val="lv-LV"/>
        </w:rPr>
      </w:pPr>
    </w:p>
    <w:p w:rsidR="002F5B49" w:rsidRPr="00145E12" w:rsidRDefault="002F5B49" w:rsidP="002F5B49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iekrītošā dzīvokļa īpašuma Nr.5 Rīgas ielā 6B, Valkā, nodošanu Valkas novada domes</w:t>
      </w:r>
      <w:r w:rsidRPr="00145E12">
        <w:rPr>
          <w:b/>
          <w:szCs w:val="24"/>
          <w:lang w:val="lv-LV"/>
        </w:rPr>
        <w:t xml:space="preserve"> īpašumā</w:t>
      </w:r>
    </w:p>
    <w:p w:rsidR="002F5B49" w:rsidRPr="00145E12" w:rsidRDefault="002F5B49" w:rsidP="002F5B49">
      <w:pPr>
        <w:jc w:val="center"/>
        <w:rPr>
          <w:b/>
          <w:szCs w:val="24"/>
          <w:lang w:val="lv-LV"/>
        </w:rPr>
      </w:pPr>
    </w:p>
    <w:p w:rsidR="002F5B49" w:rsidRPr="00145E12" w:rsidRDefault="002F5B49" w:rsidP="002F5B49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>
        <w:rPr>
          <w:color w:val="000000"/>
          <w:shd w:val="clear" w:color="auto" w:fill="FFFFFF"/>
        </w:rPr>
        <w:t xml:space="preserve"> un 43.pantu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>am bez atlīdzības nodot Valkas novada domes</w:t>
      </w:r>
      <w:r w:rsidR="002E763A">
        <w:rPr>
          <w:color w:val="000000"/>
          <w:shd w:val="clear" w:color="auto" w:fill="FFFFFF"/>
        </w:rPr>
        <w:t xml:space="preserve"> īpašumā</w:t>
      </w:r>
      <w:r w:rsidRPr="00145E12">
        <w:rPr>
          <w:color w:val="000000"/>
          <w:shd w:val="clear" w:color="auto" w:fill="FFFFFF"/>
        </w:rPr>
        <w:t xml:space="preserve"> valstij piekrītošo dz</w:t>
      </w:r>
      <w:r>
        <w:rPr>
          <w:color w:val="000000"/>
          <w:shd w:val="clear" w:color="auto" w:fill="FFFFFF"/>
        </w:rPr>
        <w:t>īvokļa īpašumu Nr. 5 (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Nr.9401</w:t>
      </w:r>
      <w:r w:rsidR="00E0708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001</w:t>
      </w:r>
      <w:r w:rsidR="00E0708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0207</w:t>
      </w:r>
      <w:r w:rsidR="00E0708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002</w:t>
      </w:r>
      <w:r w:rsidR="00E0708A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005</w:t>
      </w:r>
      <w:r w:rsidRPr="00145E12">
        <w:rPr>
          <w:color w:val="000000"/>
          <w:shd w:val="clear" w:color="auto" w:fill="FFFFFF"/>
        </w:rPr>
        <w:t xml:space="preserve">) </w:t>
      </w:r>
      <w:r>
        <w:t>Rīgas ielā 6B, Valkā</w:t>
      </w:r>
      <w:r w:rsidRPr="00145E12">
        <w:rPr>
          <w:color w:val="000000"/>
          <w:shd w:val="clear" w:color="auto" w:fill="FFFFFF"/>
        </w:rPr>
        <w:t>,</w:t>
      </w:r>
      <w:r>
        <w:rPr>
          <w:color w:val="000000"/>
        </w:rPr>
        <w:t xml:space="preserve"> kas sastāv no  dzīvokļa Nr.5 un  285/13054</w:t>
      </w:r>
      <w:r w:rsidRPr="00145E12">
        <w:rPr>
          <w:color w:val="000000"/>
        </w:rPr>
        <w:t xml:space="preserve"> </w:t>
      </w:r>
      <w:r w:rsidR="00E0708A">
        <w:rPr>
          <w:color w:val="000000"/>
        </w:rPr>
        <w:t xml:space="preserve">kopīpašuma </w:t>
      </w:r>
      <w:r w:rsidRPr="00145E12">
        <w:rPr>
          <w:color w:val="000000"/>
        </w:rPr>
        <w:t>domā</w:t>
      </w:r>
      <w:r w:rsidR="00E0708A">
        <w:rPr>
          <w:color w:val="000000"/>
        </w:rPr>
        <w:t>jamām daļām no divām būvēm</w:t>
      </w:r>
      <w:r w:rsidRPr="00145E12">
        <w:rPr>
          <w:color w:val="000000"/>
        </w:rPr>
        <w:t xml:space="preserve"> (</w:t>
      </w:r>
      <w:r w:rsidR="00E0708A">
        <w:rPr>
          <w:color w:val="000000"/>
        </w:rPr>
        <w:t xml:space="preserve">būvju </w:t>
      </w:r>
      <w:r w:rsidRPr="00145E12">
        <w:rPr>
          <w:color w:val="000000"/>
        </w:rPr>
        <w:t>kadastra</w:t>
      </w:r>
      <w:r w:rsidR="00E0708A">
        <w:rPr>
          <w:color w:val="000000"/>
        </w:rPr>
        <w:t xml:space="preserve"> apzīmējumi</w:t>
      </w:r>
      <w:r w:rsidRPr="00145E12">
        <w:rPr>
          <w:color w:val="000000"/>
        </w:rPr>
        <w:t xml:space="preserve"> Nr. </w:t>
      </w:r>
      <w:r>
        <w:rPr>
          <w:color w:val="000000"/>
          <w:shd w:val="clear" w:color="auto" w:fill="FFFFFF"/>
        </w:rPr>
        <w:t>9401 011 0207 002</w:t>
      </w:r>
      <w:r w:rsidR="00E0708A">
        <w:rPr>
          <w:color w:val="000000"/>
          <w:shd w:val="clear" w:color="auto" w:fill="FFFFFF"/>
        </w:rPr>
        <w:t>; Nr.9401 011 0207 003</w:t>
      </w:r>
      <w:r w:rsidRPr="00145E12">
        <w:rPr>
          <w:color w:val="000000"/>
        </w:rPr>
        <w:t>)</w:t>
      </w:r>
      <w:r w:rsidR="002E763A">
        <w:rPr>
          <w:color w:val="000000"/>
        </w:rPr>
        <w:t>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2F5B49" w:rsidRPr="00145E12" w:rsidRDefault="002F5B49" w:rsidP="002F5B49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2.Valkas novada domei</w:t>
      </w:r>
      <w:r w:rsidRPr="00145E12">
        <w:rPr>
          <w:color w:val="000000"/>
          <w:shd w:val="clear" w:color="auto" w:fill="FFFFFF"/>
        </w:rPr>
        <w:t xml:space="preserve"> dzīvokļa īpašumu bez atlīdzības nodot valstij, ja tas vairs netiek izmantots šā rīkojuma 1.punktā minēto funkciju īstenošanai</w:t>
      </w:r>
      <w:r w:rsidRPr="00145E12">
        <w:t>.</w:t>
      </w:r>
    </w:p>
    <w:p w:rsidR="002F5B49" w:rsidRPr="00145E12" w:rsidRDefault="002F5B49" w:rsidP="002F5B49">
      <w:pPr>
        <w:pStyle w:val="naisf"/>
        <w:spacing w:before="120" w:after="0"/>
        <w:ind w:firstLine="720"/>
      </w:pPr>
      <w:r w:rsidRPr="00145E12">
        <w:t xml:space="preserve">3. </w:t>
      </w:r>
      <w:r>
        <w:t>Valkas novada domei</w:t>
      </w:r>
      <w:r w:rsidRPr="00145E12">
        <w:t>, nostiprinot zemesgrāmatā īpašuma tiesības uz dzīvokļa īpašumu:</w:t>
      </w:r>
    </w:p>
    <w:p w:rsidR="002F5B49" w:rsidRPr="00145E12" w:rsidRDefault="002F5B49" w:rsidP="002F5B49">
      <w:pPr>
        <w:pStyle w:val="naisf"/>
        <w:spacing w:before="0" w:after="0"/>
        <w:ind w:firstLine="720"/>
      </w:pPr>
      <w:r w:rsidRPr="00145E12">
        <w:t>3.1. norādīt, ka īpašuma tiesības nostip</w:t>
      </w:r>
      <w:r>
        <w:t>rinātas uz laiku, kamēr Valkas novada dome</w:t>
      </w:r>
      <w:r w:rsidRPr="00145E12">
        <w:t xml:space="preserve"> nodrošina šā rīkojuma 1.punktā minēto funkciju īstenošanu;</w:t>
      </w:r>
    </w:p>
    <w:p w:rsidR="002F5B49" w:rsidRPr="00145E12" w:rsidRDefault="002F5B49" w:rsidP="002F5B49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2F5B49" w:rsidRPr="00145E12" w:rsidRDefault="002F5B49" w:rsidP="002F5B49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 xml:space="preserve">4. Šā rīkojuma 3.2. 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2F5B49" w:rsidRPr="00145E12" w:rsidRDefault="002F5B49" w:rsidP="002F5B49">
      <w:pPr>
        <w:spacing w:before="120"/>
        <w:jc w:val="both"/>
        <w:rPr>
          <w:szCs w:val="24"/>
          <w:lang w:val="lv-LV"/>
        </w:rPr>
      </w:pPr>
    </w:p>
    <w:p w:rsidR="002F5B49" w:rsidRPr="00145E12" w:rsidRDefault="002F5B49" w:rsidP="002F5B49">
      <w:pPr>
        <w:spacing w:before="120"/>
        <w:jc w:val="both"/>
        <w:rPr>
          <w:szCs w:val="24"/>
          <w:lang w:val="lv-LV"/>
        </w:rPr>
      </w:pPr>
    </w:p>
    <w:p w:rsidR="002F5B49" w:rsidRPr="00145E12" w:rsidRDefault="002F5B49" w:rsidP="002F5B49">
      <w:pPr>
        <w:pStyle w:val="naisf"/>
        <w:tabs>
          <w:tab w:val="left" w:pos="6804"/>
        </w:tabs>
        <w:spacing w:before="0" w:after="0"/>
        <w:ind w:firstLine="0"/>
      </w:pPr>
    </w:p>
    <w:p w:rsidR="002F5B49" w:rsidRPr="00145E12" w:rsidRDefault="00DA2F9E" w:rsidP="002F5B49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2F5B49" w:rsidRPr="00145E12" w:rsidRDefault="002F5B49" w:rsidP="002F5B49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2F5B49" w:rsidRPr="00145E12" w:rsidRDefault="002F5B49" w:rsidP="002F5B49">
      <w:pPr>
        <w:pStyle w:val="naisf"/>
        <w:tabs>
          <w:tab w:val="left" w:pos="6804"/>
        </w:tabs>
        <w:spacing w:before="0" w:after="0"/>
        <w:ind w:firstLine="0"/>
      </w:pPr>
    </w:p>
    <w:p w:rsidR="002F5B49" w:rsidRPr="00145E12" w:rsidRDefault="002F5B49" w:rsidP="002F5B49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2F5B49" w:rsidRPr="00145E12" w:rsidRDefault="002F5B49" w:rsidP="002F5B49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2F5B49" w:rsidRPr="00145E12" w:rsidRDefault="002F5B49" w:rsidP="002F5B49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2F5B49" w:rsidRPr="00145E12" w:rsidRDefault="002F5B49" w:rsidP="002F5B49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2F5B49" w:rsidRPr="00145E12" w:rsidRDefault="002F5B49" w:rsidP="002F5B49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2F5B49" w:rsidRPr="00145E12" w:rsidRDefault="002F5B49" w:rsidP="002F5B49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2F5B49" w:rsidRPr="00145E12" w:rsidRDefault="002F5B49" w:rsidP="002F5B49">
      <w:pPr>
        <w:pStyle w:val="BodyTextIndent"/>
        <w:ind w:left="0" w:firstLine="0"/>
        <w:rPr>
          <w:sz w:val="24"/>
          <w:szCs w:val="24"/>
        </w:rPr>
      </w:pPr>
    </w:p>
    <w:p w:rsidR="002F5B49" w:rsidRPr="00145E12" w:rsidRDefault="002F5B49" w:rsidP="002F5B49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2F5B49" w:rsidRPr="00145E12" w:rsidRDefault="002F5B49" w:rsidP="002F5B49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Valsts</w:t>
      </w:r>
      <w:proofErr w:type="spellEnd"/>
      <w:r w:rsidRPr="00145E12">
        <w:rPr>
          <w:szCs w:val="24"/>
          <w:lang w:eastAsia="lv-LV"/>
        </w:rPr>
        <w:t xml:space="preserve"> </w:t>
      </w:r>
      <w:proofErr w:type="spellStart"/>
      <w:r w:rsidRPr="00145E12">
        <w:rPr>
          <w:szCs w:val="24"/>
          <w:lang w:eastAsia="lv-LV"/>
        </w:rPr>
        <w:t>sekretārs</w:t>
      </w:r>
      <w:proofErr w:type="spellEnd"/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proofErr w:type="spellStart"/>
      <w:r w:rsidR="00DA2F9E">
        <w:rPr>
          <w:szCs w:val="24"/>
          <w:lang w:eastAsia="lv-LV"/>
        </w:rPr>
        <w:t>R.Muciņš</w:t>
      </w:r>
      <w:proofErr w:type="spellEnd"/>
    </w:p>
    <w:p w:rsidR="002F5B49" w:rsidRPr="0081147F" w:rsidRDefault="002F5B49" w:rsidP="002F5B49">
      <w:pPr>
        <w:rPr>
          <w:sz w:val="26"/>
          <w:szCs w:val="26"/>
          <w:lang w:val="lv-LV"/>
        </w:rPr>
      </w:pPr>
    </w:p>
    <w:p w:rsidR="002F5B49" w:rsidRDefault="002F5B49" w:rsidP="002F5B49">
      <w:pPr>
        <w:pStyle w:val="Footer"/>
        <w:jc w:val="both"/>
        <w:rPr>
          <w:sz w:val="18"/>
          <w:szCs w:val="18"/>
          <w:lang w:val="lv-LV"/>
        </w:rPr>
      </w:pPr>
    </w:p>
    <w:p w:rsidR="002F5B49" w:rsidRPr="00BF331E" w:rsidRDefault="002E763A" w:rsidP="002F5B49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23</w:t>
      </w:r>
      <w:r w:rsidR="00E0708A">
        <w:rPr>
          <w:sz w:val="18"/>
          <w:szCs w:val="18"/>
          <w:lang w:val="lv-LV"/>
        </w:rPr>
        <w:t>.03</w:t>
      </w:r>
      <w:r w:rsidR="002F5B49">
        <w:rPr>
          <w:sz w:val="18"/>
          <w:szCs w:val="18"/>
          <w:lang w:val="lv-LV"/>
        </w:rPr>
        <w:t>.2016</w:t>
      </w:r>
      <w:r w:rsidR="002F5B49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9:45</w:t>
      </w:r>
    </w:p>
    <w:p w:rsidR="002F5B49" w:rsidRPr="00BF331E" w:rsidRDefault="00E0708A" w:rsidP="002F5B49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222</w:t>
      </w:r>
    </w:p>
    <w:p w:rsidR="002F5B49" w:rsidRPr="00BF331E" w:rsidRDefault="002F5B49" w:rsidP="002F5B49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2F5B49" w:rsidRPr="00BF331E" w:rsidRDefault="004E2793" w:rsidP="002F5B49">
      <w:pPr>
        <w:rPr>
          <w:sz w:val="18"/>
          <w:szCs w:val="18"/>
          <w:lang w:val="lv-LV"/>
        </w:rPr>
      </w:pPr>
      <w:hyperlink r:id="rId6" w:history="1">
        <w:r w:rsidR="002F5B49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465BF5" w:rsidRPr="002F5B49" w:rsidRDefault="002F5B49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465BF5" w:rsidRPr="002F5B49" w:rsidSect="00BE04D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B49" w:rsidRDefault="002F5B49" w:rsidP="002F5B49">
      <w:r>
        <w:separator/>
      </w:r>
    </w:p>
  </w:endnote>
  <w:endnote w:type="continuationSeparator" w:id="0">
    <w:p w:rsidR="002F5B49" w:rsidRDefault="002F5B49" w:rsidP="002F5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Pr="00FA5986" w:rsidRDefault="002F5B49" w:rsidP="00BE04D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2E763A">
      <w:rPr>
        <w:noProof/>
        <w:sz w:val="20"/>
        <w:lang w:val="lv-LV"/>
      </w:rPr>
      <w:t>_23</w:t>
    </w:r>
    <w:r w:rsidR="00E0708A">
      <w:rPr>
        <w:noProof/>
        <w:sz w:val="20"/>
        <w:lang w:val="lv-LV"/>
      </w:rPr>
      <w:t>03</w:t>
    </w:r>
    <w:r>
      <w:rPr>
        <w:noProof/>
        <w:sz w:val="20"/>
        <w:lang w:val="lv-LV"/>
      </w:rPr>
      <w:t>16_Rīgas_iela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>
      <w:rPr>
        <w:sz w:val="20"/>
        <w:lang w:val="lv-LV"/>
      </w:rPr>
      <w:t>valstij piekrītošā dzīvokļa īpašuma Nr.5 Rīgas ielā 6B, Valkā,</w:t>
    </w:r>
    <w:r w:rsidRPr="00783BCF">
      <w:rPr>
        <w:sz w:val="20"/>
        <w:lang w:val="lv-LV"/>
      </w:rPr>
      <w:t xml:space="preserve"> nodošanu </w:t>
    </w:r>
    <w:r>
      <w:rPr>
        <w:sz w:val="20"/>
        <w:lang w:val="lv-LV"/>
      </w:rPr>
      <w:t>Valkas novada domes</w:t>
    </w:r>
    <w:r w:rsidRPr="00783BCF">
      <w:rPr>
        <w:sz w:val="20"/>
        <w:lang w:val="lv-LV"/>
      </w:rPr>
      <w:t xml:space="preserve">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B49" w:rsidRDefault="002F5B49" w:rsidP="002F5B49">
      <w:r>
        <w:separator/>
      </w:r>
    </w:p>
  </w:footnote>
  <w:footnote w:type="continuationSeparator" w:id="0">
    <w:p w:rsidR="002F5B49" w:rsidRDefault="002F5B49" w:rsidP="002F5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Default="002F5B49" w:rsidP="00BE04D1">
    <w:pPr>
      <w:pStyle w:val="Heading3"/>
      <w:jc w:val="right"/>
    </w:pPr>
    <w:r>
      <w:rPr>
        <w:i w:val="0"/>
        <w:szCs w:val="28"/>
      </w:rPr>
      <w:t>Projekts</w:t>
    </w:r>
  </w:p>
  <w:p w:rsidR="002C361C" w:rsidRDefault="004274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B49"/>
    <w:rsid w:val="001F37A0"/>
    <w:rsid w:val="002E763A"/>
    <w:rsid w:val="002F5B49"/>
    <w:rsid w:val="0042744B"/>
    <w:rsid w:val="00465BF5"/>
    <w:rsid w:val="004E2793"/>
    <w:rsid w:val="00595A87"/>
    <w:rsid w:val="007577E8"/>
    <w:rsid w:val="00DA2F9E"/>
    <w:rsid w:val="00E0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B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2F5B49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F5B49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F5B49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F5B49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2F5B4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F5B49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2F5B49"/>
    <w:rPr>
      <w:color w:val="0000FF"/>
      <w:u w:val="single"/>
    </w:rPr>
  </w:style>
  <w:style w:type="paragraph" w:styleId="Header">
    <w:name w:val="header"/>
    <w:basedOn w:val="Normal"/>
    <w:link w:val="HeaderChar"/>
    <w:rsid w:val="002F5B4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F5B49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2F5B49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2F5B4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F5B49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2F5B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1185</Words>
  <Characters>677</Characters>
  <Application>Microsoft Office Word</Application>
  <DocSecurity>0</DocSecurity>
  <Lines>5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5</cp:revision>
  <dcterms:created xsi:type="dcterms:W3CDTF">2016-01-21T14:19:00Z</dcterms:created>
  <dcterms:modified xsi:type="dcterms:W3CDTF">2016-03-23T07:52:00Z</dcterms:modified>
</cp:coreProperties>
</file>